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1A" w:rsidRPr="00EC40E7" w:rsidRDefault="004E547B" w:rsidP="00EC40E7">
      <w:pPr>
        <w:rPr>
          <w:bCs/>
        </w:rPr>
      </w:pPr>
      <w:r>
        <w:rPr>
          <w:lang w:val="ru-RU"/>
        </w:rPr>
        <w:t xml:space="preserve"> </w:t>
      </w:r>
    </w:p>
    <w:tbl>
      <w:tblPr>
        <w:tblW w:w="15268" w:type="dxa"/>
        <w:tblInd w:w="-34" w:type="dxa"/>
        <w:tblLayout w:type="fixed"/>
        <w:tblLook w:val="04A0"/>
      </w:tblPr>
      <w:tblGrid>
        <w:gridCol w:w="993"/>
        <w:gridCol w:w="2551"/>
        <w:gridCol w:w="820"/>
        <w:gridCol w:w="1418"/>
        <w:gridCol w:w="1032"/>
        <w:gridCol w:w="1094"/>
        <w:gridCol w:w="992"/>
        <w:gridCol w:w="1307"/>
        <w:gridCol w:w="1260"/>
        <w:gridCol w:w="1391"/>
        <w:gridCol w:w="992"/>
        <w:gridCol w:w="1418"/>
      </w:tblGrid>
      <w:tr w:rsidR="00A1341A" w:rsidRPr="00EC40E7" w:rsidTr="00A1341A">
        <w:trPr>
          <w:trHeight w:val="390"/>
        </w:trPr>
        <w:tc>
          <w:tcPr>
            <w:tcW w:w="15268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341A" w:rsidRPr="002D444E" w:rsidRDefault="00A1341A" w:rsidP="00E148DB">
            <w:pPr>
              <w:jc w:val="center"/>
              <w:rPr>
                <w:rFonts w:ascii="Calibri" w:hAnsi="Calibri"/>
                <w:b/>
                <w:highlight w:val="lightGray"/>
                <w:lang w:val="ru-RU" w:eastAsia="ru-RU"/>
              </w:rPr>
            </w:pPr>
            <w:r w:rsidRPr="00FD0A00">
              <w:rPr>
                <w:rFonts w:ascii="Calibri" w:hAnsi="Calibri"/>
                <w:b/>
                <w:sz w:val="22"/>
                <w:szCs w:val="22"/>
                <w:highlight w:val="lightGray"/>
                <w:lang w:val="ru-RU" w:eastAsia="ru-RU"/>
              </w:rPr>
              <w:t>Таблица сообщений и расстояний, провозных плат</w:t>
            </w:r>
            <w:r w:rsidRPr="002D444E">
              <w:rPr>
                <w:rFonts w:ascii="Calibri" w:hAnsi="Calibri"/>
                <w:b/>
                <w:sz w:val="22"/>
                <w:szCs w:val="22"/>
                <w:highlight w:val="lightGray"/>
                <w:lang w:val="ru-RU" w:eastAsia="ru-RU"/>
              </w:rPr>
              <w:t xml:space="preserve"> по территории </w:t>
            </w:r>
            <w:r w:rsidR="00E148DB">
              <w:rPr>
                <w:rFonts w:ascii="Calibri" w:hAnsi="Calibri"/>
                <w:b/>
                <w:sz w:val="22"/>
                <w:szCs w:val="22"/>
                <w:highlight w:val="lightGray"/>
                <w:lang w:val="ru-RU" w:eastAsia="ru-RU"/>
              </w:rPr>
              <w:t>России</w:t>
            </w:r>
          </w:p>
        </w:tc>
      </w:tr>
      <w:tr w:rsidR="00A1341A" w:rsidRPr="00EC40E7" w:rsidTr="00A1341A">
        <w:trPr>
          <w:trHeight w:val="122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Дорога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Маршрут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Полная стоимость, евро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Базовая скидка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Базовый тариф (L72), евро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Скидка для детей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ind w:right="-108"/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FD0A00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Стоимость детского билета (L73)</w:t>
            </w: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, евро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FD0A00">
              <w:rPr>
                <w:rFonts w:ascii="Calibri" w:hAnsi="Calibri"/>
                <w:sz w:val="22"/>
                <w:szCs w:val="22"/>
                <w:highlight w:val="lightGray"/>
                <w:lang w:eastAsia="ru-RU"/>
              </w:rPr>
              <w:t>C</w:t>
            </w: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кидка для группы взрослый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Стоимость группового билета (L92), евро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Скидка для детей в группе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Стоимость детского группового билета (L93), евро</w:t>
            </w:r>
          </w:p>
        </w:tc>
      </w:tr>
      <w:tr w:rsidR="00A1341A" w:rsidRPr="00E402F3" w:rsidTr="00A1341A">
        <w:trPr>
          <w:trHeight w:val="20"/>
        </w:trPr>
        <w:tc>
          <w:tcPr>
            <w:tcW w:w="15268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b/>
                <w:bCs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lightGray"/>
                <w:lang w:val="ru-RU" w:eastAsia="ru-RU"/>
              </w:rPr>
              <w:t xml:space="preserve">вагон 2 класса   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Москва – Осиновка гр.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490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37,0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22,2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11,1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7,2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Вязьма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26,6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5,2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Смоленск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11,2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2,2</w:t>
            </w:r>
          </w:p>
        </w:tc>
      </w:tr>
      <w:tr w:rsidR="00A1341A" w:rsidRPr="00E402F3" w:rsidTr="00A1341A">
        <w:trPr>
          <w:trHeight w:val="20"/>
        </w:trPr>
        <w:tc>
          <w:tcPr>
            <w:tcW w:w="15268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b/>
                <w:bCs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lightGray"/>
                <w:lang w:val="ru-RU" w:eastAsia="ru-RU"/>
              </w:rPr>
              <w:t xml:space="preserve">вагон 1 класса   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Москва – Осиновка гр.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490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55,4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33,2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16,6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10,8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Вязьма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39,6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7,7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Смоленск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16,4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3,2</w:t>
            </w:r>
          </w:p>
        </w:tc>
      </w:tr>
      <w:tr w:rsidR="00A1341A" w:rsidRPr="00E402F3" w:rsidTr="00A1341A">
        <w:trPr>
          <w:trHeight w:val="20"/>
        </w:trPr>
        <w:tc>
          <w:tcPr>
            <w:tcW w:w="15268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b/>
                <w:bCs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lightGray"/>
                <w:lang w:val="ru-RU" w:eastAsia="ru-RU"/>
              </w:rPr>
              <w:t>вагон 1  класса  ("Сингль")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Москва – Осиновка гр.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490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55,4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33,2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Вязьма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39,6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Смоленск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16,4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A1341A" w:rsidRPr="00E402F3" w:rsidTr="00A1341A">
        <w:trPr>
          <w:trHeight w:val="20"/>
        </w:trPr>
        <w:tc>
          <w:tcPr>
            <w:tcW w:w="15268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b/>
                <w:bCs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lightGray"/>
                <w:lang w:val="ru-RU" w:eastAsia="ru-RU"/>
              </w:rPr>
              <w:t>вагон  класса  "Люкс"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Москва – Осиновка гр.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490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55,4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33,2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16,6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21,6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10,8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Вязьма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39,6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ind w:left="-249" w:firstLine="249"/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7,7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Смоленск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16,4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3,2</w:t>
            </w:r>
          </w:p>
        </w:tc>
      </w:tr>
      <w:tr w:rsidR="00A1341A" w:rsidRPr="00E402F3" w:rsidTr="00A1341A">
        <w:trPr>
          <w:trHeight w:val="20"/>
        </w:trPr>
        <w:tc>
          <w:tcPr>
            <w:tcW w:w="15268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b/>
                <w:bCs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b/>
                <w:bCs/>
                <w:sz w:val="22"/>
                <w:szCs w:val="22"/>
                <w:highlight w:val="lightGray"/>
                <w:lang w:val="ru-RU" w:eastAsia="ru-RU"/>
              </w:rPr>
              <w:t>вагон  класса  "Люкс" ("Сингль")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Москва – Осиновка гр.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490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55,4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33,2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21,6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Вязьма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39,6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A1341A" w:rsidRPr="00E402F3" w:rsidTr="00A1341A">
        <w:trPr>
          <w:trHeight w:val="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РЖД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Смоленск - Осиновка гр.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16,4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sz w:val="22"/>
                <w:szCs w:val="22"/>
                <w:highlight w:val="lightGray"/>
                <w:lang w:val="ru-RU"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41A" w:rsidRPr="002D444E" w:rsidRDefault="00A1341A" w:rsidP="00A1341A">
            <w:pPr>
              <w:jc w:val="center"/>
              <w:rPr>
                <w:rFonts w:ascii="Calibri" w:hAnsi="Calibri"/>
                <w:color w:val="000000"/>
                <w:highlight w:val="lightGray"/>
                <w:lang w:val="ru-RU" w:eastAsia="ru-RU"/>
              </w:rPr>
            </w:pPr>
            <w:r w:rsidRPr="002D444E">
              <w:rPr>
                <w:rFonts w:ascii="Calibri" w:hAnsi="Calibri"/>
                <w:color w:val="000000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</w:tbl>
    <w:p w:rsidR="00A1341A" w:rsidRDefault="00A1341A" w:rsidP="00A1341A">
      <w:pPr>
        <w:rPr>
          <w:lang w:val="ru-RU"/>
        </w:rPr>
      </w:pPr>
    </w:p>
    <w:p w:rsidR="00EF4D64" w:rsidRPr="00AD033D" w:rsidRDefault="00EF4D64" w:rsidP="00EF4D64">
      <w:pPr>
        <w:pStyle w:val="aa"/>
        <w:ind w:left="709"/>
        <w:rPr>
          <w:highlight w:val="yellow"/>
          <w:lang w:val="ru-RU"/>
        </w:rPr>
      </w:pPr>
      <w:r w:rsidRPr="00AD033D">
        <w:rPr>
          <w:highlight w:val="yellow"/>
          <w:lang w:val="ru-RU"/>
        </w:rPr>
        <w:t>*Ставки провозных плат по территориям Сторон, приведены на график движения международных поездов 2015/2016 г.г. и меняются Сторонами порядком и в сроки, установленным в соответствии с SCIC-EWT</w:t>
      </w:r>
      <w:r w:rsidR="00D6551B">
        <w:rPr>
          <w:highlight w:val="yellow"/>
          <w:lang w:val="ru-RU"/>
        </w:rPr>
        <w:t>.</w:t>
      </w:r>
      <w:r w:rsidRPr="00AD033D">
        <w:rPr>
          <w:highlight w:val="yellow"/>
          <w:lang w:val="ru-RU"/>
        </w:rPr>
        <w:t xml:space="preserve"> </w:t>
      </w:r>
      <w:r>
        <w:rPr>
          <w:highlight w:val="yellow"/>
          <w:lang w:val="ru-RU"/>
        </w:rPr>
        <w:br/>
      </w: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  <w:r w:rsidRPr="00EF4D64">
        <w:rPr>
          <w:b/>
          <w:highlight w:val="yellow"/>
          <w:lang w:val="ru-RU"/>
        </w:rPr>
        <w:t>Таблица сообщений и расстояний, провозных п</w:t>
      </w:r>
      <w:r w:rsidR="00D6551B">
        <w:rPr>
          <w:b/>
          <w:highlight w:val="yellow"/>
          <w:lang w:val="ru-RU"/>
        </w:rPr>
        <w:t>лат по территории Ж</w:t>
      </w:r>
      <w:r w:rsidRPr="00EF4D64">
        <w:rPr>
          <w:b/>
          <w:highlight w:val="yellow"/>
          <w:lang w:val="ru-RU"/>
        </w:rPr>
        <w:t>ССК</w:t>
      </w:r>
    </w:p>
    <w:tbl>
      <w:tblPr>
        <w:tblW w:w="152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551"/>
        <w:gridCol w:w="820"/>
        <w:gridCol w:w="1418"/>
        <w:gridCol w:w="1032"/>
        <w:gridCol w:w="1094"/>
        <w:gridCol w:w="992"/>
        <w:gridCol w:w="1307"/>
        <w:gridCol w:w="1260"/>
        <w:gridCol w:w="1391"/>
        <w:gridCol w:w="992"/>
        <w:gridCol w:w="1418"/>
      </w:tblGrid>
      <w:tr w:rsidR="00EF4D64" w:rsidRPr="00EC40E7" w:rsidTr="00C65457">
        <w:trPr>
          <w:trHeight w:val="1224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lastRenderedPageBreak/>
              <w:t>Дорога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Маршрут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Полная стоимость, евро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Базовая скидка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Базовый тариф (L72), евро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Скидка для детей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ind w:right="-108"/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Стоимость детского билета (L73), евро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eastAsia="ru-RU"/>
              </w:rPr>
              <w:t>C</w:t>
            </w: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кидка для группы взрослый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Стоимость группового билета (L92), евро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Скидка для детей в группе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sz w:val="22"/>
                <w:szCs w:val="22"/>
                <w:highlight w:val="yellow"/>
                <w:lang w:val="ru-RU" w:eastAsia="ru-RU"/>
              </w:rPr>
              <w:t>Стоимость детского группового билета (L93), евро</w:t>
            </w:r>
          </w:p>
        </w:tc>
      </w:tr>
      <w:tr w:rsidR="00EF4D64" w:rsidRPr="00EF4D64" w:rsidTr="00C65457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2 класса   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 гр.-Сзоб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29,2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8,8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5,7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2,3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Братислава-Куты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2,3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Замке-Куты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2,3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2,3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Куты-Сзоб гр. 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Замку-Сзоб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</w:p>
        </w:tc>
      </w:tr>
      <w:tr w:rsidR="00EF4D64" w:rsidRPr="00EF4D64" w:rsidTr="00C65457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1 класса   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 гр.-Сзоб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13,1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8,5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Братислава-Куты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Замке-Куты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Замку-Сзоб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>вагон 1  класса  ("Сингль")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 гр.-Сзоб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Братислава-Куты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Замке-Куты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Братислава-Соб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Замку-Сзоб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>вагон  класса  "Люкс"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 гр.-Сзоб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13,1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8,5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Куты-Куты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Замке-Куты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Замку-Сзоб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</w:tr>
      <w:tr w:rsidR="00EF4D64" w:rsidRPr="00EF4D64" w:rsidTr="00C65457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b/>
                <w:bCs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val="ru-RU" w:eastAsia="ru-RU"/>
              </w:rPr>
              <w:t>вагон  класса  "Люкс" ("Сингль")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 гр.-Сзоб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Куты-Куты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Братислава-Куты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Замке-Куты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Штурово-Куты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Куты-Сзоб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Братислава-Соб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Нове Замку-Сзоб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Штурово-Сзоб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="Calibri" w:hAnsi="Calibr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</w:tbl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</w:p>
    <w:p w:rsidR="00EF4D64" w:rsidRPr="00EF4D64" w:rsidRDefault="00EF4D64" w:rsidP="00EF4D64">
      <w:pPr>
        <w:pStyle w:val="aa"/>
        <w:ind w:left="709"/>
        <w:rPr>
          <w:highlight w:val="yellow"/>
          <w:lang w:val="ru-RU"/>
        </w:rPr>
      </w:pPr>
      <w:r w:rsidRPr="00EF4D64">
        <w:rPr>
          <w:highlight w:val="yellow"/>
          <w:lang w:val="ru-RU"/>
        </w:rPr>
        <w:t>*Ставки провозных плат по территориям Сторон, приведены на график движения международных поездов 2015/2016 г.г. и меняются Сторонами порядком и в сроки, установленным в соответствии с SCIC-EWT</w:t>
      </w:r>
      <w:r w:rsidR="00D6551B">
        <w:rPr>
          <w:highlight w:val="yellow"/>
          <w:lang w:val="ru-RU"/>
        </w:rPr>
        <w:t>.</w:t>
      </w:r>
      <w:r w:rsidRPr="00EF4D64">
        <w:rPr>
          <w:highlight w:val="yellow"/>
          <w:lang w:val="ru-RU"/>
        </w:rPr>
        <w:t xml:space="preserve"> </w:t>
      </w: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</w:p>
    <w:p w:rsidR="00EF4D64" w:rsidRPr="00EF4D64" w:rsidRDefault="00EF4D64">
      <w:pPr>
        <w:rPr>
          <w:b/>
          <w:highlight w:val="yellow"/>
          <w:lang w:val="ru-RU"/>
        </w:rPr>
      </w:pPr>
      <w:r w:rsidRPr="00EF4D64">
        <w:rPr>
          <w:b/>
          <w:highlight w:val="yellow"/>
          <w:lang w:val="ru-RU"/>
        </w:rPr>
        <w:br w:type="page"/>
      </w: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  <w:r w:rsidRPr="00EF4D64">
        <w:rPr>
          <w:b/>
          <w:highlight w:val="yellow"/>
          <w:lang w:val="ru-RU"/>
        </w:rPr>
        <w:lastRenderedPageBreak/>
        <w:t>Таблица сообщений и расстояний, провозных плат по территории ЧД</w:t>
      </w:r>
    </w:p>
    <w:tbl>
      <w:tblPr>
        <w:tblW w:w="15183" w:type="dxa"/>
        <w:tblInd w:w="93" w:type="dxa"/>
        <w:tblLook w:val="04A0"/>
      </w:tblPr>
      <w:tblGrid>
        <w:gridCol w:w="887"/>
        <w:gridCol w:w="2672"/>
        <w:gridCol w:w="851"/>
        <w:gridCol w:w="1420"/>
        <w:gridCol w:w="990"/>
        <w:gridCol w:w="1134"/>
        <w:gridCol w:w="992"/>
        <w:gridCol w:w="1276"/>
        <w:gridCol w:w="1275"/>
        <w:gridCol w:w="1400"/>
        <w:gridCol w:w="1010"/>
        <w:gridCol w:w="1276"/>
      </w:tblGrid>
      <w:tr w:rsidR="00EF4D64" w:rsidRPr="00EC40E7" w:rsidTr="00C65457">
        <w:trPr>
          <w:trHeight w:val="24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Дорога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Маршрут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км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Полная стоимость, евро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Базовая скидка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Базовый тариф (L72), евро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детей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детского билета (L73) , евро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группы взрослый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группового билета (L92), евро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детей в группе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детского группового билета (L93), евро</w:t>
            </w:r>
          </w:p>
        </w:tc>
      </w:tr>
      <w:tr w:rsidR="00EF4D64" w:rsidRPr="00EF4D64" w:rsidTr="00C65457">
        <w:trPr>
          <w:trHeight w:val="390"/>
        </w:trPr>
        <w:tc>
          <w:tcPr>
            <w:tcW w:w="1518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>вагон 2 класса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 гр.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31,2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17,5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8,8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гр.-Богумин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1,2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гр.-Острава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1,7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Зебржидовице гр.-Границе на Мораве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3,8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гр.-Пржеров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5,1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гр.-Отроковице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        Старе место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7,3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гр.-Годонин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8,6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9,5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Богумин-Бржецлав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28,4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9,1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Острава-Бржецлав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8,6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Границе на Мораве-Бржецлав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Пржеров-Бржецлав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5,1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Отроковице-Бржецлав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3,8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ЧД 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Старе место-Бржецлав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Годонин-Бржецлав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1,7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ЧД 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Бржецлав-Бржецлав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</w:tr>
      <w:tr w:rsidR="00EF4D64" w:rsidRPr="00EF4D64" w:rsidTr="00C65457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1 класса  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 гр.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13,1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гр.-Богумин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1,5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гр.-Острава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Зебржидовице гр.-Границе на Мораве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ČD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гр.-Пржеров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гр.-Отроковице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       Старе место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гр.-Годонин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Богумин-Бржецлав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11,9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Острава-Бржецлав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Границе на Мораве-Бржецлав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ČD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Пржеров-Бржецлав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Отроковице-Бржецлав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Старе место-Бржецлав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Годонин-Бржецлав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Бржецлав-Бржецлав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1,0</w:t>
            </w:r>
          </w:p>
        </w:tc>
      </w:tr>
      <w:tr w:rsidR="00EF4D64" w:rsidRPr="00EF4D64" w:rsidTr="00C65457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>вагон 1  класса  ("Сингль")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 гр.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гр.-Богумин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гр.-Острава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Зебржидовице гр.-Границе на Мораве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ČD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гр.-Пржеров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гр.-Отроковице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       Старе место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гр.-Годонин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Богумин-Бржецлав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Острава-Бржецлав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Границе на Мораве-Бржецлав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ČD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Пржеров-Бржецлав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Отроковице-Бржецлав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Старе место-Бржецлав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Годонин-Бржецлав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Бржецлав-Бржецлав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вагон  класса  "Люкс"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 гр.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13,1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гр.-Богумин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1,5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гр.-Острава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Зебржидовице гр.-Границе на Мораве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гр.-Пржеров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гр.-Отроковице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       Старе место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гр.-Годонин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Богумин-Бржецлав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11,9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Острава-Бржецлав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Границе на Мораве-Бржецлав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8,4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ČD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Пржеров-Бржецлав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Отроковице-Бржецлав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Старе место-Бржецлав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Годонин-Бржецлав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Бржецлав-Бржецлав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1,0</w:t>
            </w:r>
          </w:p>
        </w:tc>
      </w:tr>
      <w:tr w:rsidR="00EF4D64" w:rsidRPr="00EF4D64" w:rsidTr="00C65457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val="ru-RU" w:eastAsia="ru-RU"/>
              </w:rPr>
              <w:t>вагон  класса  "Люкс" ("Сингль")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 гр.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гр.-Богумин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гр.-Острава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Зебржидовице гр.-Границе на Мораве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гр.-Пржеров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гр.-Отроковице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       Старе место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гр.-Годонин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Зебржидовице гр.-Бржецлав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Богумин-Бржецлав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Острава-Бржецлав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Границе на Мораве-Бржецлав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ČD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Пржеров-Бржецлав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Отроковице-Бржецлав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Старе место-Бржецлав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Годонин-Бржецлав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402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ЧД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Бржецлав-Бржецлав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</w:tbl>
    <w:p w:rsidR="00EF4D64" w:rsidRPr="00EF4D64" w:rsidRDefault="00EF4D64" w:rsidP="00EF4D64">
      <w:pPr>
        <w:rPr>
          <w:highlight w:val="yellow"/>
          <w:lang w:val="ru-RU"/>
        </w:rPr>
      </w:pPr>
    </w:p>
    <w:p w:rsidR="00EF4D64" w:rsidRPr="00EF4D64" w:rsidRDefault="00EF4D64" w:rsidP="00EF4D64">
      <w:pPr>
        <w:pStyle w:val="aa"/>
        <w:ind w:left="709"/>
        <w:rPr>
          <w:highlight w:val="yellow"/>
          <w:lang w:val="ru-RU"/>
        </w:rPr>
      </w:pPr>
      <w:r w:rsidRPr="00EF4D64">
        <w:rPr>
          <w:highlight w:val="yellow"/>
          <w:lang w:val="ru-RU"/>
        </w:rPr>
        <w:t>*Ставки провозных плат по территориям Сторон, приведены на график движения международных поездов 2015/2016 г.г. и меняются Сторонами порядком и в сроки, установленным в соответствии с SCIC-EWT</w:t>
      </w:r>
      <w:r w:rsidR="00D6551B">
        <w:rPr>
          <w:highlight w:val="yellow"/>
          <w:lang w:val="ru-RU"/>
        </w:rPr>
        <w:t>.</w:t>
      </w:r>
    </w:p>
    <w:p w:rsidR="00EF4D64" w:rsidRPr="00EF4D64" w:rsidRDefault="00EF4D64" w:rsidP="00EF4D64">
      <w:pPr>
        <w:jc w:val="right"/>
        <w:rPr>
          <w:highlight w:val="yellow"/>
          <w:lang w:val="ru-RU"/>
        </w:rPr>
      </w:pPr>
    </w:p>
    <w:p w:rsidR="00EF4D64" w:rsidRPr="00EF4D64" w:rsidRDefault="00EF4D64" w:rsidP="00EF4D64">
      <w:pPr>
        <w:jc w:val="right"/>
        <w:rPr>
          <w:highlight w:val="yellow"/>
          <w:lang w:val="ru-RU"/>
        </w:rPr>
      </w:pPr>
    </w:p>
    <w:p w:rsidR="00EF4D64" w:rsidRPr="00EF4D64" w:rsidRDefault="00EF4D64" w:rsidP="00EF4D64">
      <w:pPr>
        <w:jc w:val="right"/>
        <w:rPr>
          <w:highlight w:val="yellow"/>
          <w:lang w:val="ru-RU"/>
        </w:rPr>
      </w:pPr>
    </w:p>
    <w:p w:rsidR="00EF4D64" w:rsidRPr="00EF4D64" w:rsidRDefault="00EF4D64">
      <w:pPr>
        <w:rPr>
          <w:highlight w:val="yellow"/>
          <w:lang w:val="ru-RU"/>
        </w:rPr>
      </w:pPr>
      <w:r w:rsidRPr="00EF4D64">
        <w:rPr>
          <w:highlight w:val="yellow"/>
          <w:lang w:val="ru-RU"/>
        </w:rPr>
        <w:br w:type="page"/>
      </w:r>
    </w:p>
    <w:p w:rsidR="00EF4D64" w:rsidRPr="00EF4D64" w:rsidRDefault="00EF4D64" w:rsidP="00EF4D64">
      <w:pPr>
        <w:jc w:val="right"/>
        <w:rPr>
          <w:highlight w:val="yellow"/>
          <w:lang w:val="ru-RU"/>
        </w:rPr>
      </w:pPr>
    </w:p>
    <w:p w:rsidR="00EF4D64" w:rsidRPr="00EF4D64" w:rsidRDefault="00EF4D64" w:rsidP="00EF4D64">
      <w:pPr>
        <w:jc w:val="center"/>
        <w:rPr>
          <w:b/>
          <w:highlight w:val="yellow"/>
          <w:lang w:val="ru-RU"/>
        </w:rPr>
      </w:pPr>
      <w:r w:rsidRPr="00EF4D64">
        <w:rPr>
          <w:b/>
          <w:highlight w:val="yellow"/>
          <w:lang w:val="ru-RU"/>
        </w:rPr>
        <w:t>Таблица сообщений и расстояний, провозных плат по территории ЖПЧГ</w:t>
      </w:r>
    </w:p>
    <w:p w:rsidR="00EF4D64" w:rsidRPr="00EF4D64" w:rsidRDefault="00EF4D64" w:rsidP="00EF4D64">
      <w:pPr>
        <w:rPr>
          <w:highlight w:val="yellow"/>
          <w:lang w:val="ru-RU"/>
        </w:rPr>
      </w:pPr>
    </w:p>
    <w:p w:rsidR="00EF4D64" w:rsidRPr="00EF4D64" w:rsidRDefault="00EF4D64" w:rsidP="00EF4D64">
      <w:pPr>
        <w:rPr>
          <w:highlight w:val="yellow"/>
          <w:lang w:val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693"/>
        <w:gridCol w:w="820"/>
        <w:gridCol w:w="1418"/>
        <w:gridCol w:w="1032"/>
        <w:gridCol w:w="1094"/>
        <w:gridCol w:w="992"/>
        <w:gridCol w:w="1307"/>
        <w:gridCol w:w="1260"/>
        <w:gridCol w:w="1391"/>
        <w:gridCol w:w="992"/>
        <w:gridCol w:w="1318"/>
      </w:tblGrid>
      <w:tr w:rsidR="00EF4D64" w:rsidRPr="00EC40E7" w:rsidTr="00C65457">
        <w:trPr>
          <w:trHeight w:val="1224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Дорога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Маршрут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Полная стоимость, евро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Базовая скидка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Базовый тариф (L72), евро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детей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ind w:right="-108"/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детского билета (L73), евро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C</w:t>
            </w: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кидка для группы взрослый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группового билета (L92), евро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детей в группе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детского группового билета (L93), евро</w:t>
            </w:r>
          </w:p>
        </w:tc>
      </w:tr>
      <w:tr w:rsidR="00EF4D64" w:rsidRPr="00EF4D64" w:rsidTr="00C65457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2 класса   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Бар-Биело Полье гр.</w:t>
            </w:r>
          </w:p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23,6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4,6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Биело Полье-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0,4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Мойковац-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1,0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Колашин-  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1,5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Подгорица-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3,3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Сутоморе-Биело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4,2</w:t>
            </w:r>
          </w:p>
        </w:tc>
      </w:tr>
      <w:tr w:rsidR="00EF4D64" w:rsidRPr="00EF4D64" w:rsidTr="00C65457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1 класса   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Бар-Биело Полье гр.</w:t>
            </w:r>
          </w:p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Биело Полье-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Мойковац- 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ind w:left="-109" w:firstLine="109"/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1,6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Колашин-Биело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Подгорица-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Сутоморе-Биело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6,3</w:t>
            </w:r>
          </w:p>
        </w:tc>
      </w:tr>
      <w:tr w:rsidR="00EF4D64" w:rsidRPr="00EF4D64" w:rsidTr="00C65457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highlight w:val="yellow"/>
                <w:lang w:val="ru-RU" w:eastAsia="ru-RU"/>
              </w:rPr>
              <w:t>вагон 1  класса  ("Сингль")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Бар-Биело Полье гр.</w:t>
            </w:r>
          </w:p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Биело Полье-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Мойковац-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Колашин-Биело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Подгорица-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Сутоморе-Биело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  <w:lang w:val="ru-RU" w:eastAsia="ru-RU"/>
              </w:rPr>
              <w:t>вагон  класса  "Люкс"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Бар – Биело Полье гр.</w:t>
            </w:r>
          </w:p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10,6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6,9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Биело Полье –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1,0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0,7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Мойковац –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1,6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Колашин –  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2,2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Подгорица –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7,7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Сутоморе – 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9,7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6,3</w:t>
            </w:r>
          </w:p>
        </w:tc>
      </w:tr>
      <w:tr w:rsidR="00EF4D64" w:rsidRPr="00EF4D64" w:rsidTr="00C65457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bCs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  <w:lang w:val="ru-RU" w:eastAsia="ru-RU"/>
              </w:rPr>
              <w:t>вагон  класса  "Люкс" ("Сингль")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Бар – Биело Полье гр.</w:t>
            </w:r>
          </w:p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Биело Полье –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Мойковац –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Колашин –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Подгорица –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  <w:tr w:rsidR="00EF4D64" w:rsidRPr="00EF4D64" w:rsidTr="00C6545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ЖПЧГ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4D64" w:rsidRPr="00EF4D64" w:rsidRDefault="00EF4D64" w:rsidP="00EF4D64">
            <w:pPr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Сутоморе –                     Биело Полье гр.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b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b/>
                <w:sz w:val="22"/>
                <w:szCs w:val="22"/>
                <w:highlight w:val="yellow"/>
                <w:lang w:val="ru-RU" w:eastAsia="ru-RU"/>
              </w:rPr>
              <w:t>-</w:t>
            </w:r>
          </w:p>
        </w:tc>
      </w:tr>
    </w:tbl>
    <w:p w:rsidR="00EF4D64" w:rsidRPr="00EF4D64" w:rsidRDefault="00EF4D64" w:rsidP="00EF4D64">
      <w:pPr>
        <w:pStyle w:val="aa"/>
        <w:ind w:left="1417"/>
        <w:rPr>
          <w:highlight w:val="yellow"/>
          <w:lang w:val="ru-RU"/>
        </w:rPr>
      </w:pPr>
      <w:r w:rsidRPr="00EF4D64">
        <w:rPr>
          <w:highlight w:val="yellow"/>
          <w:lang w:val="ru-RU"/>
        </w:rPr>
        <w:t>*Ставки провозных плат по территориям Сторон, приведены на график движения международных поездов 2015/2016 г.г. и меняются Сторонами порядком и в сроки, установленным в соответствии с SCIC-EWT</w:t>
      </w:r>
      <w:r w:rsidR="00D6551B">
        <w:rPr>
          <w:highlight w:val="yellow"/>
          <w:lang w:val="ru-RU"/>
        </w:rPr>
        <w:t>.</w:t>
      </w:r>
    </w:p>
    <w:p w:rsidR="00EF4D64" w:rsidRPr="00EF4D64" w:rsidRDefault="00EF4D64" w:rsidP="00EC40E7">
      <w:pPr>
        <w:rPr>
          <w:b/>
          <w:highlight w:val="yellow"/>
          <w:lang w:val="ru-RU"/>
        </w:rPr>
      </w:pPr>
      <w:r>
        <w:rPr>
          <w:b/>
          <w:highlight w:val="red"/>
          <w:lang w:val="ru-RU"/>
        </w:rPr>
        <w:br w:type="page"/>
      </w:r>
      <w:r w:rsidRPr="00EF4D64">
        <w:rPr>
          <w:b/>
          <w:highlight w:val="yellow"/>
          <w:lang w:val="ru-RU"/>
        </w:rPr>
        <w:lastRenderedPageBreak/>
        <w:t>Таблица сообщений и расстояний, провозных плат по территории БЧ</w:t>
      </w:r>
    </w:p>
    <w:p w:rsidR="00EF4D64" w:rsidRPr="00EF4D64" w:rsidRDefault="00EF4D64" w:rsidP="00EF4D64">
      <w:pPr>
        <w:rPr>
          <w:highlight w:val="yellow"/>
          <w:lang w:val="ru-RU"/>
        </w:rPr>
      </w:pPr>
    </w:p>
    <w:p w:rsidR="00EF4D64" w:rsidRPr="00EF4D64" w:rsidRDefault="00EF4D64" w:rsidP="00EF4D64">
      <w:pPr>
        <w:rPr>
          <w:highlight w:val="yellow"/>
          <w:lang w:val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2672"/>
        <w:gridCol w:w="880"/>
        <w:gridCol w:w="1300"/>
        <w:gridCol w:w="1080"/>
        <w:gridCol w:w="1134"/>
        <w:gridCol w:w="993"/>
        <w:gridCol w:w="1275"/>
        <w:gridCol w:w="1276"/>
        <w:gridCol w:w="1418"/>
        <w:gridCol w:w="992"/>
        <w:gridCol w:w="1276"/>
      </w:tblGrid>
      <w:tr w:rsidR="00EF4D64" w:rsidRPr="00EC40E7" w:rsidTr="00C65457">
        <w:trPr>
          <w:trHeight w:val="1575"/>
        </w:trPr>
        <w:tc>
          <w:tcPr>
            <w:tcW w:w="887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Дорога</w:t>
            </w:r>
          </w:p>
        </w:tc>
        <w:tc>
          <w:tcPr>
            <w:tcW w:w="267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Маршрут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Полная стоимость, евро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Базовая скидка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Базовый тариф (L72), евро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детей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ind w:right="-108"/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детского билета (L73), евро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C</w:t>
            </w: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кидка для группы взрослый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группового билета (L92), евро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Скидка для детей в группе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Стоимость детского группового билета (L93), евро</w:t>
            </w:r>
          </w:p>
        </w:tc>
      </w:tr>
      <w:tr w:rsidR="00EF4D64" w:rsidRPr="00EF4D64" w:rsidTr="00C65457">
        <w:trPr>
          <w:trHeight w:val="315"/>
        </w:trPr>
        <w:tc>
          <w:tcPr>
            <w:tcW w:w="15183" w:type="dxa"/>
            <w:gridSpan w:val="12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2 класса   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Осиновка гр.–Брест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63,40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22,2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Орша-Цент.-Осиновка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8,60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24,80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17,4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8,7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63,40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44,4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35,5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22,2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58,40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20,4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Минск-Пасс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39,40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27,6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13,8</w:t>
            </w:r>
          </w:p>
        </w:tc>
      </w:tr>
      <w:tr w:rsidR="00EF4D64" w:rsidRPr="00EF4D64" w:rsidTr="00C65457">
        <w:trPr>
          <w:trHeight w:val="31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 - Брест.гр.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1,9</w:t>
            </w:r>
          </w:p>
        </w:tc>
      </w:tr>
      <w:tr w:rsidR="00EF4D64" w:rsidRPr="00EF4D64" w:rsidTr="00C65457">
        <w:trPr>
          <w:trHeight w:val="375"/>
        </w:trPr>
        <w:tc>
          <w:tcPr>
            <w:tcW w:w="15183" w:type="dxa"/>
            <w:gridSpan w:val="12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1 класса   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Осиновка гр. –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33,30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53,20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Орша-Цент.-Осиновка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4,5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13,0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33,30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53,20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69,8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48,94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34,9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Минск-Пасс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41,4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20,7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2,8</w:t>
            </w:r>
          </w:p>
        </w:tc>
      </w:tr>
      <w:tr w:rsidR="00EF4D64" w:rsidRPr="00EF4D64" w:rsidTr="00C65457">
        <w:trPr>
          <w:trHeight w:val="375"/>
        </w:trPr>
        <w:tc>
          <w:tcPr>
            <w:tcW w:w="15183" w:type="dxa"/>
            <w:gridSpan w:val="12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 xml:space="preserve">вагон 1 класса (Сингль)   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Осиновка гр. –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60,60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 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Орша-Цент.-Осиновка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20,80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lastRenderedPageBreak/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53,2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69,8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55,70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Минск-Пасс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41,4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15183" w:type="dxa"/>
            <w:gridSpan w:val="12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вагон   класса  "Люкс"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Осиновка гр. –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83,1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Орша-Цент.-Осиновка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18,24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11,40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59,20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32,50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133,0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83,1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76,50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76,50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Минск-Пасс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103,2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51,60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51,60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7,20</w:t>
            </w:r>
          </w:p>
        </w:tc>
      </w:tr>
      <w:tr w:rsidR="00EF4D64" w:rsidRPr="00EF4D64" w:rsidTr="00C65457">
        <w:trPr>
          <w:trHeight w:val="375"/>
        </w:trPr>
        <w:tc>
          <w:tcPr>
            <w:tcW w:w="15183" w:type="dxa"/>
            <w:gridSpan w:val="12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вагон   класса  "Люкс" ("Сингль")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Осиновка гр. –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133,00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- 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Орша-Цент.-Осиновка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22,8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18,24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59,20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Брест-Центр-Осиновка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133,00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Орша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153,0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122,36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Минск-Пасс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103,2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82,60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  <w:tr w:rsidR="00EF4D64" w:rsidRPr="00EF4D64" w:rsidTr="00C65457">
        <w:trPr>
          <w:trHeight w:val="375"/>
        </w:trPr>
        <w:tc>
          <w:tcPr>
            <w:tcW w:w="887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БЧ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Брест-Центр - Брест гр.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13,10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rFonts w:asciiTheme="minorHAnsi" w:hAnsiTheme="minorHAnsi"/>
                <w:color w:val="000000"/>
                <w:highlight w:val="yellow"/>
                <w:lang w:val="ru-RU" w:eastAsia="ru-RU"/>
              </w:rPr>
            </w:pPr>
            <w:r w:rsidRPr="00EF4D64">
              <w:rPr>
                <w:rFonts w:asciiTheme="minorHAnsi" w:hAnsiTheme="minorHAnsi"/>
                <w:color w:val="000000"/>
                <w:sz w:val="22"/>
                <w:szCs w:val="22"/>
                <w:highlight w:val="yellow"/>
                <w:lang w:val="ru-RU" w:eastAsia="ru-RU"/>
              </w:rPr>
              <w:t> -</w:t>
            </w:r>
          </w:p>
        </w:tc>
      </w:tr>
    </w:tbl>
    <w:p w:rsidR="00EF4D64" w:rsidRPr="00EF4D64" w:rsidRDefault="00EF4D64" w:rsidP="00A1341A">
      <w:pPr>
        <w:rPr>
          <w:highlight w:val="yellow"/>
          <w:lang w:val="ru-RU"/>
        </w:rPr>
      </w:pPr>
    </w:p>
    <w:p w:rsidR="00AD033D" w:rsidRPr="00D6551B" w:rsidRDefault="00AD033D" w:rsidP="00D6551B">
      <w:pPr>
        <w:rPr>
          <w:highlight w:val="yellow"/>
          <w:lang w:val="ru-RU"/>
        </w:rPr>
      </w:pPr>
      <w:r w:rsidRPr="00D6551B">
        <w:rPr>
          <w:highlight w:val="yellow"/>
          <w:lang w:val="ru-RU"/>
        </w:rPr>
        <w:t>*Ставки провозных плат по территориям Сторон, приведены на график движения международных поездов 2015/2016 г.г. и меняются Сторонами порядком и в сроки, установленным в соответствии с SCIC-EWT</w:t>
      </w:r>
      <w:r w:rsidR="00D6551B">
        <w:rPr>
          <w:highlight w:val="yellow"/>
          <w:lang w:val="ru-RU"/>
        </w:rPr>
        <w:t>.</w:t>
      </w:r>
      <w:r w:rsidRPr="00D6551B">
        <w:rPr>
          <w:highlight w:val="yellow"/>
          <w:lang w:val="ru-RU"/>
        </w:rPr>
        <w:t xml:space="preserve"> </w:t>
      </w:r>
    </w:p>
    <w:p w:rsidR="00AD033D" w:rsidRPr="00AD033D" w:rsidRDefault="00AD033D" w:rsidP="00AD033D">
      <w:pPr>
        <w:pStyle w:val="aa"/>
        <w:ind w:left="709"/>
        <w:rPr>
          <w:lang w:val="ru-RU"/>
        </w:rPr>
      </w:pPr>
    </w:p>
    <w:p w:rsidR="00A1341A" w:rsidRPr="00FD0A00" w:rsidRDefault="00A1341A" w:rsidP="00A1341A">
      <w:pPr>
        <w:rPr>
          <w:lang w:val="ru-RU"/>
        </w:rPr>
      </w:pPr>
    </w:p>
    <w:p w:rsidR="00A1341A" w:rsidRPr="00FD0A00" w:rsidRDefault="00A1341A" w:rsidP="00A1341A">
      <w:pPr>
        <w:rPr>
          <w:lang w:val="ru-RU"/>
        </w:rPr>
      </w:pPr>
    </w:p>
    <w:p w:rsidR="00A1341A" w:rsidRDefault="00A1341A" w:rsidP="00A1341A">
      <w:pPr>
        <w:rPr>
          <w:lang w:val="ru-RU"/>
        </w:rPr>
        <w:sectPr w:rsidR="00A1341A" w:rsidSect="00A1341A">
          <w:footerReference w:type="even" r:id="rId8"/>
          <w:footerReference w:type="default" r:id="rId9"/>
          <w:pgSz w:w="16838" w:h="11906" w:orient="landscape"/>
          <w:pgMar w:top="986" w:right="899" w:bottom="142" w:left="899" w:header="420" w:footer="711" w:gutter="0"/>
          <w:cols w:space="720"/>
          <w:docGrid w:linePitch="360"/>
        </w:sectPr>
      </w:pPr>
    </w:p>
    <w:p w:rsidR="00A1341A" w:rsidRDefault="00A1341A" w:rsidP="00A1341A">
      <w:pPr>
        <w:rPr>
          <w:rFonts w:asciiTheme="minorHAnsi" w:hAnsiTheme="minorHAnsi"/>
          <w:lang w:val="ru-RU" w:eastAsia="ru-RU"/>
        </w:rPr>
      </w:pPr>
    </w:p>
    <w:p w:rsidR="00A1341A" w:rsidRPr="00AE03C6" w:rsidRDefault="00A1341A" w:rsidP="00A1341A">
      <w:pPr>
        <w:jc w:val="center"/>
        <w:rPr>
          <w:highlight w:val="lightGray"/>
          <w:lang w:val="pl-PL"/>
        </w:rPr>
      </w:pPr>
      <w:r w:rsidRPr="00AE03C6">
        <w:rPr>
          <w:highlight w:val="lightGray"/>
          <w:lang w:val="pl-PL"/>
        </w:rPr>
        <w:t>Таблица стоимости плацкарт в вагоны</w:t>
      </w:r>
      <w:r w:rsidR="00305FFF" w:rsidRPr="00AE03C6">
        <w:rPr>
          <w:highlight w:val="lightGray"/>
          <w:lang w:val="pl-PL"/>
        </w:rPr>
        <w:t xml:space="preserve"> АО «</w:t>
      </w:r>
      <w:r w:rsidRPr="00AE03C6">
        <w:rPr>
          <w:highlight w:val="lightGray"/>
          <w:lang w:val="pl-PL"/>
        </w:rPr>
        <w:t>ФПК</w:t>
      </w:r>
      <w:r w:rsidR="00305FFF" w:rsidRPr="00AE03C6">
        <w:rPr>
          <w:highlight w:val="lightGray"/>
          <w:lang w:val="pl-PL"/>
        </w:rPr>
        <w:t>»</w:t>
      </w:r>
      <w:r w:rsidRPr="00AE03C6">
        <w:rPr>
          <w:highlight w:val="lightGray"/>
          <w:lang w:val="pl-PL"/>
        </w:rPr>
        <w:t xml:space="preserve"> </w:t>
      </w:r>
    </w:p>
    <w:tbl>
      <w:tblPr>
        <w:tblW w:w="9360" w:type="dxa"/>
        <w:tblInd w:w="93" w:type="dxa"/>
        <w:tblLook w:val="04A0"/>
      </w:tblPr>
      <w:tblGrid>
        <w:gridCol w:w="2995"/>
        <w:gridCol w:w="1127"/>
        <w:gridCol w:w="817"/>
        <w:gridCol w:w="979"/>
        <w:gridCol w:w="1647"/>
        <w:gridCol w:w="1810"/>
      </w:tblGrid>
      <w:tr w:rsidR="00A1341A" w:rsidRPr="00D6551B" w:rsidTr="00A1341A">
        <w:trPr>
          <w:trHeight w:val="3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направление</w:t>
            </w:r>
          </w:p>
        </w:tc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стоимость плацкарты</w:t>
            </w: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от станции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турист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дубль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сингль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Люкс дубль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Люкс сингль</w:t>
            </w:r>
          </w:p>
        </w:tc>
      </w:tr>
      <w:tr w:rsidR="00A1341A" w:rsidRPr="00FD0A00" w:rsidTr="00A1341A">
        <w:trPr>
          <w:trHeight w:val="300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до станции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2/4 и 2/3</w:t>
            </w:r>
          </w:p>
        </w:tc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1/2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1/1</w:t>
            </w:r>
          </w:p>
        </w:tc>
        <w:tc>
          <w:tcPr>
            <w:tcW w:w="1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1/2</w:t>
            </w:r>
          </w:p>
        </w:tc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1/1</w:t>
            </w: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4107" w:type="dxa"/>
            <w:gridSpan w:val="2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МОСКВА/ ВЯЗЬМА/ СМОЛЕНСК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Будапешт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Штурово</w:t>
            </w:r>
          </w:p>
        </w:tc>
        <w:tc>
          <w:tcPr>
            <w:tcW w:w="112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Братислава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Бржецлав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Богумин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Катовице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Варшава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Брест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Минск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Орша</w:t>
            </w: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/Минск/Брест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ОРША/ МИНСК/ БРЕСТ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Будапешт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Штурово</w:t>
            </w:r>
          </w:p>
        </w:tc>
        <w:tc>
          <w:tcPr>
            <w:tcW w:w="112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Братислава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Бржецлав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Богумин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Катовице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Варшава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ВАРШАВА/ КАТОВИЦЕ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28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52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104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112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224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Будапешт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Штурово</w:t>
            </w:r>
          </w:p>
        </w:tc>
        <w:tc>
          <w:tcPr>
            <w:tcW w:w="112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Братислава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Бржецлав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Богумин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БОГУМИН/ БРЖЕЦЛАВ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lastRenderedPageBreak/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Будапешт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Штурово</w:t>
            </w:r>
          </w:p>
        </w:tc>
        <w:tc>
          <w:tcPr>
            <w:tcW w:w="112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Братислава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БРАТИСЛАВА</w:t>
            </w:r>
            <w:r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/ШТУРОВО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Будапешт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БУДАПЕШТ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БЕЛГРАД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Бар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8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2"/>
                <w:szCs w:val="22"/>
                <w:highlight w:val="lightGray"/>
                <w:lang w:val="ru-RU" w:eastAsia="ru-RU"/>
              </w:rPr>
              <w:t>ДИМИТРОВГРАД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rFonts w:ascii="Calibri" w:eastAsia="Calibri" w:hAnsi="Calibri"/>
                <w:highlight w:val="lightGray"/>
              </w:rPr>
            </w:pP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Варна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RPr="00FD0A00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Бургас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  <w:tr w:rsidR="00A1341A" w:rsidTr="00A1341A">
        <w:trPr>
          <w:trHeight w:val="255"/>
        </w:trPr>
        <w:tc>
          <w:tcPr>
            <w:tcW w:w="2980" w:type="dxa"/>
            <w:noWrap/>
            <w:vAlign w:val="bottom"/>
            <w:hideMark/>
          </w:tcPr>
          <w:p w:rsidR="00A1341A" w:rsidRPr="00FD0A00" w:rsidRDefault="00A1341A" w:rsidP="00A1341A">
            <w:pPr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София</w:t>
            </w:r>
          </w:p>
        </w:tc>
        <w:tc>
          <w:tcPr>
            <w:tcW w:w="112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17</w:t>
            </w:r>
          </w:p>
        </w:tc>
        <w:tc>
          <w:tcPr>
            <w:tcW w:w="81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26</w:t>
            </w:r>
          </w:p>
        </w:tc>
        <w:tc>
          <w:tcPr>
            <w:tcW w:w="979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58</w:t>
            </w:r>
          </w:p>
        </w:tc>
        <w:tc>
          <w:tcPr>
            <w:tcW w:w="1647" w:type="dxa"/>
            <w:noWrap/>
            <w:vAlign w:val="bottom"/>
            <w:hideMark/>
          </w:tcPr>
          <w:p w:rsidR="00A1341A" w:rsidRPr="00FD0A00" w:rsidRDefault="00A1341A" w:rsidP="00A1341A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68</w:t>
            </w:r>
          </w:p>
        </w:tc>
        <w:tc>
          <w:tcPr>
            <w:tcW w:w="1810" w:type="dxa"/>
            <w:noWrap/>
            <w:vAlign w:val="bottom"/>
            <w:hideMark/>
          </w:tcPr>
          <w:p w:rsidR="00A1341A" w:rsidRDefault="00A1341A" w:rsidP="00A1341A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FD0A00">
              <w:rPr>
                <w:b/>
                <w:bCs/>
                <w:sz w:val="20"/>
                <w:szCs w:val="20"/>
                <w:highlight w:val="lightGray"/>
                <w:lang w:val="ru-RU" w:eastAsia="ru-RU"/>
              </w:rPr>
              <w:t>136</w:t>
            </w:r>
          </w:p>
        </w:tc>
      </w:tr>
    </w:tbl>
    <w:p w:rsidR="00A1341A" w:rsidRDefault="00A1341A" w:rsidP="00090E59">
      <w:pPr>
        <w:jc w:val="right"/>
        <w:rPr>
          <w:bCs/>
          <w:lang w:val="ru-RU"/>
        </w:rPr>
      </w:pPr>
    </w:p>
    <w:p w:rsidR="00EF4D64" w:rsidRDefault="00EF4D64" w:rsidP="00090E59">
      <w:pPr>
        <w:jc w:val="right"/>
        <w:rPr>
          <w:bCs/>
          <w:lang w:val="ru-RU"/>
        </w:rPr>
      </w:pPr>
    </w:p>
    <w:p w:rsidR="00EF4D64" w:rsidRPr="00D6551B" w:rsidRDefault="00EF4D64" w:rsidP="00D6551B">
      <w:pPr>
        <w:rPr>
          <w:highlight w:val="yellow"/>
          <w:lang w:val="ru-RU"/>
        </w:rPr>
      </w:pPr>
      <w:r w:rsidRPr="00D6551B">
        <w:rPr>
          <w:highlight w:val="yellow"/>
          <w:lang w:val="ru-RU"/>
        </w:rPr>
        <w:t xml:space="preserve">*Ставки </w:t>
      </w:r>
      <w:r w:rsidRPr="00D6551B">
        <w:rPr>
          <w:highlight w:val="yellow"/>
          <w:lang w:val="pl-PL"/>
        </w:rPr>
        <w:t>стоимости плацкарт</w:t>
      </w:r>
      <w:r w:rsidRPr="00D6551B">
        <w:rPr>
          <w:highlight w:val="yellow"/>
          <w:lang w:val="ru-RU"/>
        </w:rPr>
        <w:t xml:space="preserve">, приведены на график движения международных поездов 2015/2016 г.г. </w:t>
      </w:r>
    </w:p>
    <w:p w:rsidR="00EF4D64" w:rsidRDefault="00EF4D64">
      <w:pPr>
        <w:rPr>
          <w:bCs/>
          <w:lang w:val="ru-RU"/>
        </w:rPr>
      </w:pPr>
      <w:r>
        <w:rPr>
          <w:bCs/>
          <w:lang w:val="ru-RU"/>
        </w:rPr>
        <w:br w:type="page"/>
      </w:r>
    </w:p>
    <w:p w:rsidR="00EF4D64" w:rsidRDefault="00EF4D64" w:rsidP="00090E59">
      <w:pPr>
        <w:jc w:val="right"/>
        <w:rPr>
          <w:bCs/>
          <w:lang w:val="ru-RU"/>
        </w:rPr>
      </w:pPr>
    </w:p>
    <w:p w:rsidR="00EF4D64" w:rsidRDefault="00EF4D64" w:rsidP="00090E59">
      <w:pPr>
        <w:jc w:val="right"/>
        <w:rPr>
          <w:bCs/>
          <w:lang w:val="ru-RU"/>
        </w:rPr>
      </w:pPr>
    </w:p>
    <w:p w:rsidR="00EF4D64" w:rsidRPr="00EF4D64" w:rsidRDefault="00EF4D64" w:rsidP="00EF4D64">
      <w:pPr>
        <w:jc w:val="center"/>
        <w:rPr>
          <w:highlight w:val="red"/>
          <w:lang w:val="ru-RU"/>
        </w:rPr>
      </w:pPr>
      <w:r w:rsidRPr="00EF4D64">
        <w:rPr>
          <w:highlight w:val="red"/>
          <w:lang w:val="pl-PL"/>
        </w:rPr>
        <w:t xml:space="preserve">Таблица стоимости плацкарт в вагоны </w:t>
      </w:r>
      <w:r w:rsidRPr="00EF4D64">
        <w:rPr>
          <w:highlight w:val="red"/>
          <w:lang w:val="ru-RU"/>
        </w:rPr>
        <w:t>БЧ</w:t>
      </w:r>
      <w:r w:rsidRPr="00EF4D64">
        <w:rPr>
          <w:highlight w:val="red"/>
          <w:lang w:val="pl-PL"/>
        </w:rPr>
        <w:t xml:space="preserve"> </w:t>
      </w:r>
    </w:p>
    <w:tbl>
      <w:tblPr>
        <w:tblW w:w="12080" w:type="dxa"/>
        <w:tblInd w:w="93" w:type="dxa"/>
        <w:tblLook w:val="04A0"/>
      </w:tblPr>
      <w:tblGrid>
        <w:gridCol w:w="3276"/>
        <w:gridCol w:w="105"/>
        <w:gridCol w:w="1170"/>
        <w:gridCol w:w="236"/>
        <w:gridCol w:w="1324"/>
        <w:gridCol w:w="218"/>
        <w:gridCol w:w="81"/>
        <w:gridCol w:w="976"/>
        <w:gridCol w:w="115"/>
        <w:gridCol w:w="42"/>
        <w:gridCol w:w="1261"/>
        <w:gridCol w:w="157"/>
        <w:gridCol w:w="3119"/>
      </w:tblGrid>
      <w:tr w:rsidR="00EF4D64" w:rsidRPr="00EF4D64" w:rsidTr="00C65457">
        <w:trPr>
          <w:gridAfter w:val="2"/>
          <w:wAfter w:w="3276" w:type="dxa"/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направление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стоимость плацкарты</w:t>
            </w:r>
          </w:p>
        </w:tc>
      </w:tr>
      <w:tr w:rsidR="00EF4D64" w:rsidRPr="00EF4D64" w:rsidTr="00C65457">
        <w:trPr>
          <w:gridAfter w:val="2"/>
          <w:wAfter w:w="3276" w:type="dxa"/>
          <w:trHeight w:val="2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от станции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Турист 2/4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Турист 2/3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64" w:rsidRPr="00EF4D64" w:rsidRDefault="00EF4D64" w:rsidP="00EF4D64">
            <w:pPr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Дубль</w:t>
            </w:r>
            <w:r w:rsidRPr="00EF4D64">
              <w:rPr>
                <w:b/>
                <w:bCs/>
                <w:highlight w:val="red"/>
                <w:lang w:val="ru-RU" w:eastAsia="ru-RU"/>
              </w:rPr>
              <w:t xml:space="preserve"> 1/2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64" w:rsidRPr="00EF4D64" w:rsidRDefault="00EF4D64" w:rsidP="00EF4D64">
            <w:pPr>
              <w:ind w:left="-153" w:firstLine="153"/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Сингль 1/1</w:t>
            </w:r>
          </w:p>
        </w:tc>
      </w:tr>
      <w:tr w:rsidR="00EF4D64" w:rsidRPr="00EF4D64" w:rsidTr="00C65457">
        <w:trPr>
          <w:trHeight w:val="300"/>
        </w:trPr>
        <w:tc>
          <w:tcPr>
            <w:tcW w:w="3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  <w:r w:rsidRPr="00EF4D64">
              <w:rPr>
                <w:b/>
                <w:bCs/>
                <w:sz w:val="22"/>
                <w:szCs w:val="22"/>
                <w:highlight w:val="red"/>
                <w:lang w:val="ru-RU" w:eastAsia="ru-RU"/>
              </w:rPr>
              <w:t>до станции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64" w:rsidRPr="00EF4D64" w:rsidRDefault="00EF4D64" w:rsidP="00EF4D64">
            <w:pPr>
              <w:jc w:val="center"/>
              <w:rPr>
                <w:b/>
                <w:bCs/>
                <w:highlight w:val="red"/>
                <w:lang w:val="ru-RU" w:eastAsia="ru-RU"/>
              </w:rPr>
            </w:pPr>
          </w:p>
        </w:tc>
        <w:tc>
          <w:tcPr>
            <w:tcW w:w="3276" w:type="dxa"/>
            <w:gridSpan w:val="2"/>
            <w:vAlign w:val="bottom"/>
          </w:tcPr>
          <w:p w:rsidR="00EF4D64" w:rsidRPr="00EF4D64" w:rsidRDefault="00EF4D64" w:rsidP="00EF4D64">
            <w:pPr>
              <w:rPr>
                <w:rFonts w:ascii="Calibri" w:eastAsia="Calibri" w:hAnsi="Calibri"/>
                <w:highlight w:val="red"/>
              </w:rPr>
            </w:pPr>
          </w:p>
        </w:tc>
      </w:tr>
      <w:tr w:rsidR="00EF4D64" w:rsidRPr="00EF4D64" w:rsidTr="00C65457">
        <w:trPr>
          <w:gridAfter w:val="1"/>
          <w:wAfter w:w="3119" w:type="dxa"/>
          <w:trHeight w:val="285"/>
        </w:trPr>
        <w:tc>
          <w:tcPr>
            <w:tcW w:w="4551" w:type="dxa"/>
            <w:gridSpan w:val="3"/>
            <w:noWrap/>
            <w:vAlign w:val="bottom"/>
          </w:tcPr>
          <w:p w:rsidR="00EF4D64" w:rsidRPr="00EF4D64" w:rsidRDefault="00EF4D64" w:rsidP="00EF4D64">
            <w:pPr>
              <w:rPr>
                <w:b/>
                <w:bCs/>
                <w:highlight w:val="red"/>
                <w:lang w:val="ru-RU" w:eastAsia="ru-RU"/>
              </w:rPr>
            </w:pPr>
          </w:p>
        </w:tc>
        <w:tc>
          <w:tcPr>
            <w:tcW w:w="236" w:type="dxa"/>
            <w:noWrap/>
            <w:vAlign w:val="bottom"/>
          </w:tcPr>
          <w:p w:rsidR="00EF4D64" w:rsidRPr="00EF4D64" w:rsidRDefault="00EF4D64" w:rsidP="00EF4D64">
            <w:pPr>
              <w:rPr>
                <w:rFonts w:ascii="Calibri" w:eastAsia="Calibri" w:hAnsi="Calibri"/>
                <w:highlight w:val="red"/>
              </w:rPr>
            </w:pPr>
          </w:p>
        </w:tc>
        <w:tc>
          <w:tcPr>
            <w:tcW w:w="1623" w:type="dxa"/>
            <w:gridSpan w:val="3"/>
            <w:noWrap/>
            <w:vAlign w:val="bottom"/>
          </w:tcPr>
          <w:p w:rsidR="00EF4D64" w:rsidRPr="00EF4D64" w:rsidRDefault="00EF4D64" w:rsidP="00EF4D64">
            <w:pPr>
              <w:rPr>
                <w:rFonts w:ascii="Calibri" w:eastAsia="Calibri" w:hAnsi="Calibri"/>
                <w:highlight w:val="red"/>
              </w:rPr>
            </w:pPr>
          </w:p>
        </w:tc>
        <w:tc>
          <w:tcPr>
            <w:tcW w:w="1133" w:type="dxa"/>
            <w:gridSpan w:val="3"/>
            <w:noWrap/>
            <w:vAlign w:val="bottom"/>
          </w:tcPr>
          <w:p w:rsidR="00EF4D64" w:rsidRPr="00EF4D64" w:rsidRDefault="00EF4D64" w:rsidP="00EF4D64">
            <w:pPr>
              <w:rPr>
                <w:rFonts w:ascii="Calibri" w:eastAsia="Calibri" w:hAnsi="Calibri"/>
                <w:highlight w:val="red"/>
              </w:rPr>
            </w:pPr>
          </w:p>
        </w:tc>
        <w:tc>
          <w:tcPr>
            <w:tcW w:w="1418" w:type="dxa"/>
            <w:gridSpan w:val="2"/>
            <w:noWrap/>
            <w:vAlign w:val="bottom"/>
          </w:tcPr>
          <w:p w:rsidR="00EF4D64" w:rsidRPr="00EF4D64" w:rsidRDefault="00EF4D64" w:rsidP="00EF4D64">
            <w:pPr>
              <w:rPr>
                <w:rFonts w:ascii="Calibri" w:eastAsia="Calibri" w:hAnsi="Calibri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color w:val="000000"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color w:val="000000"/>
                <w:sz w:val="20"/>
                <w:szCs w:val="20"/>
                <w:highlight w:val="red"/>
                <w:u w:val="single"/>
              </w:rPr>
              <w:t>MINSK, BARANOWICHI, BREST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104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ind w:left="-223" w:firstLine="223"/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104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104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Bar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104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Beograd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Budаpest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Sturovo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Bratislava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Breslav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Bogumin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Katovice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Warszawa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15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15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sz w:val="20"/>
                <w:szCs w:val="20"/>
                <w:highlight w:val="red"/>
                <w:u w:val="single"/>
              </w:rPr>
              <w:t xml:space="preserve"> WARSZAWA / KATOVICE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23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104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Bar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Beograd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Budаpest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Sturovo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Bratislava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Breslav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Bogumin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sz w:val="20"/>
                <w:szCs w:val="20"/>
                <w:highlight w:val="red"/>
                <w:u w:val="single"/>
              </w:rPr>
              <w:t xml:space="preserve"> BOGUMIN / BRESLAV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Bar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Beograd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Budаpest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Sturovo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Bratislava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sz w:val="20"/>
                <w:szCs w:val="20"/>
                <w:highlight w:val="red"/>
                <w:u w:val="single"/>
              </w:rPr>
              <w:t xml:space="preserve">BRATISLAVA / STUROVO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Bar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Beograd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Budаpest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sz w:val="20"/>
                <w:szCs w:val="20"/>
                <w:highlight w:val="red"/>
                <w:u w:val="single"/>
              </w:rPr>
              <w:t>BUDAPEST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Bar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Beograd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sz w:val="20"/>
                <w:szCs w:val="20"/>
                <w:highlight w:val="red"/>
                <w:u w:val="single"/>
              </w:rPr>
              <w:t>BEOGRAD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Bar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bCs/>
                <w:sz w:val="20"/>
                <w:szCs w:val="20"/>
                <w:highlight w:val="red"/>
                <w:u w:val="single"/>
              </w:rPr>
            </w:pPr>
            <w:r w:rsidRPr="00EF4D64">
              <w:rPr>
                <w:b/>
                <w:bCs/>
                <w:sz w:val="20"/>
                <w:szCs w:val="20"/>
                <w:highlight w:val="red"/>
                <w:u w:val="single"/>
              </w:rPr>
              <w:t>DIMITROVGRAD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color w:val="000000"/>
                <w:sz w:val="20"/>
                <w:szCs w:val="20"/>
                <w:highlight w:val="red"/>
              </w:rPr>
            </w:pPr>
            <w:r w:rsidRPr="00EF4D64">
              <w:rPr>
                <w:b/>
                <w:color w:val="000000"/>
                <w:sz w:val="20"/>
                <w:szCs w:val="20"/>
                <w:highlight w:val="red"/>
              </w:rPr>
              <w:t xml:space="preserve"> - Varna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  <w:tr w:rsidR="00EF4D64" w:rsidRPr="00EF4D64" w:rsidTr="00C65457">
        <w:trPr>
          <w:gridAfter w:val="2"/>
          <w:wAfter w:w="3276" w:type="dxa"/>
          <w:trHeight w:val="25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 xml:space="preserve"> - Sofija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D64" w:rsidRPr="00EF4D64" w:rsidRDefault="00EF4D64" w:rsidP="00EF4D64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EF4D64">
              <w:rPr>
                <w:b/>
                <w:sz w:val="20"/>
                <w:szCs w:val="20"/>
                <w:highlight w:val="red"/>
              </w:rPr>
              <w:t>58</w:t>
            </w:r>
          </w:p>
        </w:tc>
      </w:tr>
    </w:tbl>
    <w:p w:rsidR="00EF4D64" w:rsidRPr="00EF4D64" w:rsidRDefault="00EF4D64" w:rsidP="00EF4D64">
      <w:pPr>
        <w:rPr>
          <w:lang w:val="pl-PL"/>
        </w:rPr>
      </w:pPr>
    </w:p>
    <w:p w:rsidR="00EF4D64" w:rsidRPr="00D6551B" w:rsidRDefault="00EF4D64" w:rsidP="00D6551B">
      <w:pPr>
        <w:rPr>
          <w:highlight w:val="yellow"/>
          <w:lang w:val="ru-RU"/>
        </w:rPr>
      </w:pPr>
      <w:r w:rsidRPr="00D6551B">
        <w:rPr>
          <w:highlight w:val="yellow"/>
          <w:lang w:val="ru-RU"/>
        </w:rPr>
        <w:t xml:space="preserve">*Ставки </w:t>
      </w:r>
      <w:r w:rsidRPr="00D6551B">
        <w:rPr>
          <w:highlight w:val="yellow"/>
          <w:lang w:val="pl-PL"/>
        </w:rPr>
        <w:t>стоимости плацкарт</w:t>
      </w:r>
      <w:r w:rsidRPr="00D6551B">
        <w:rPr>
          <w:highlight w:val="yellow"/>
          <w:lang w:val="ru-RU"/>
        </w:rPr>
        <w:t>, приведены на график движения международных поездов 2015/2016 г.г</w:t>
      </w:r>
      <w:r w:rsidR="00C65457" w:rsidRPr="00D6551B">
        <w:rPr>
          <w:highlight w:val="yellow"/>
          <w:lang w:val="ru-RU"/>
        </w:rPr>
        <w:t>.</w:t>
      </w:r>
      <w:r w:rsidRPr="00D6551B">
        <w:rPr>
          <w:highlight w:val="yellow"/>
          <w:lang w:val="ru-RU"/>
        </w:rPr>
        <w:t xml:space="preserve"> </w:t>
      </w:r>
    </w:p>
    <w:p w:rsidR="00EF4D64" w:rsidRPr="00A1341A" w:rsidRDefault="00EF4D64" w:rsidP="00EF4D64">
      <w:pPr>
        <w:rPr>
          <w:bCs/>
          <w:lang w:val="ru-RU"/>
        </w:rPr>
      </w:pPr>
    </w:p>
    <w:sectPr w:rsidR="00EF4D64" w:rsidRPr="00A1341A" w:rsidSect="00305FFF">
      <w:footerReference w:type="even" r:id="rId10"/>
      <w:footerReference w:type="default" r:id="rId11"/>
      <w:pgSz w:w="11906" w:h="16838"/>
      <w:pgMar w:top="899" w:right="142" w:bottom="899" w:left="986" w:header="420" w:footer="71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AB6" w:rsidRDefault="00D82AB6">
      <w:r>
        <w:separator/>
      </w:r>
    </w:p>
  </w:endnote>
  <w:endnote w:type="continuationSeparator" w:id="0">
    <w:p w:rsidR="00D82AB6" w:rsidRDefault="00D82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MCO W+ Times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57" w:rsidRDefault="00C918E4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C65457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C65457">
      <w:rPr>
        <w:rStyle w:val="af6"/>
        <w:noProof/>
        <w:lang w:bidi="en-US"/>
      </w:rPr>
      <w:t>18</w:t>
    </w:r>
    <w:r>
      <w:rPr>
        <w:rStyle w:val="af6"/>
        <w:lang w:bidi="en-US"/>
      </w:rPr>
      <w:fldChar w:fldCharType="end"/>
    </w:r>
  </w:p>
  <w:p w:rsidR="00C65457" w:rsidRDefault="00C65457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57" w:rsidRDefault="00C918E4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C65457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EC40E7">
      <w:rPr>
        <w:rStyle w:val="af6"/>
        <w:noProof/>
        <w:lang w:bidi="en-US"/>
      </w:rPr>
      <w:t>2</w:t>
    </w:r>
    <w:r>
      <w:rPr>
        <w:rStyle w:val="af6"/>
        <w:lang w:bidi="en-US"/>
      </w:rPr>
      <w:fldChar w:fldCharType="end"/>
    </w:r>
  </w:p>
  <w:p w:rsidR="00C65457" w:rsidRDefault="00C65457" w:rsidP="00AD033D">
    <w:pPr>
      <w:pStyle w:val="af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57" w:rsidRDefault="00C918E4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C65457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C65457">
      <w:rPr>
        <w:rStyle w:val="af6"/>
        <w:noProof/>
        <w:lang w:bidi="en-US"/>
      </w:rPr>
      <w:t>18</w:t>
    </w:r>
    <w:r>
      <w:rPr>
        <w:rStyle w:val="af6"/>
        <w:lang w:bidi="en-US"/>
      </w:rPr>
      <w:fldChar w:fldCharType="end"/>
    </w:r>
  </w:p>
  <w:p w:rsidR="00C65457" w:rsidRDefault="00C65457">
    <w:pPr>
      <w:pStyle w:val="af4"/>
      <w:ind w:right="360"/>
    </w:pPr>
  </w:p>
  <w:p w:rsidR="00C65457" w:rsidRDefault="00C6545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457" w:rsidRDefault="00C918E4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C65457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EC40E7">
      <w:rPr>
        <w:rStyle w:val="af6"/>
        <w:noProof/>
        <w:lang w:bidi="en-US"/>
      </w:rPr>
      <w:t>16</w:t>
    </w:r>
    <w:r>
      <w:rPr>
        <w:rStyle w:val="af6"/>
        <w:lang w:bidi="en-US"/>
      </w:rPr>
      <w:fldChar w:fldCharType="end"/>
    </w:r>
  </w:p>
  <w:p w:rsidR="00C65457" w:rsidRDefault="00C65457" w:rsidP="00BB15FD">
    <w:pPr>
      <w:pStyle w:val="af4"/>
      <w:ind w:right="360"/>
    </w:pPr>
  </w:p>
  <w:p w:rsidR="00C65457" w:rsidRPr="00AD033D" w:rsidRDefault="00C65457">
    <w:pPr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AB6" w:rsidRDefault="00D82AB6">
      <w:r>
        <w:separator/>
      </w:r>
    </w:p>
  </w:footnote>
  <w:footnote w:type="continuationSeparator" w:id="0">
    <w:p w:rsidR="00D82AB6" w:rsidRDefault="00D82A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82D"/>
    <w:multiLevelType w:val="hybridMultilevel"/>
    <w:tmpl w:val="A68CED22"/>
    <w:lvl w:ilvl="0" w:tplc="80189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E26EB9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8242E4"/>
    <w:multiLevelType w:val="hybridMultilevel"/>
    <w:tmpl w:val="38D24FB8"/>
    <w:lvl w:ilvl="0" w:tplc="D110060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E7298"/>
    <w:multiLevelType w:val="multilevel"/>
    <w:tmpl w:val="0AF4B87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65" w:hanging="46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B51293"/>
    <w:multiLevelType w:val="hybridMultilevel"/>
    <w:tmpl w:val="7AC8BEF2"/>
    <w:lvl w:ilvl="0" w:tplc="2A64B0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00AF8"/>
    <w:multiLevelType w:val="hybridMultilevel"/>
    <w:tmpl w:val="6CBCE2C6"/>
    <w:lvl w:ilvl="0" w:tplc="80C0E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aps/>
        <w:strike w:val="0"/>
        <w:dstrike w:val="0"/>
        <w:vanish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BFE2F08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652D"/>
    <w:multiLevelType w:val="hybridMultilevel"/>
    <w:tmpl w:val="6A4A1140"/>
    <w:lvl w:ilvl="0" w:tplc="EE26EB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77114"/>
    <w:multiLevelType w:val="hybridMultilevel"/>
    <w:tmpl w:val="9AD43E1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3E24446"/>
    <w:multiLevelType w:val="hybridMultilevel"/>
    <w:tmpl w:val="F6DE6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14EDF"/>
    <w:multiLevelType w:val="hybridMultilevel"/>
    <w:tmpl w:val="5D645C86"/>
    <w:lvl w:ilvl="0" w:tplc="D35E7D54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B16E2"/>
    <w:multiLevelType w:val="hybridMultilevel"/>
    <w:tmpl w:val="BA526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64F57"/>
    <w:multiLevelType w:val="hybridMultilevel"/>
    <w:tmpl w:val="C40C9796"/>
    <w:lvl w:ilvl="0" w:tplc="04150001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BC7CB0"/>
    <w:multiLevelType w:val="multilevel"/>
    <w:tmpl w:val="087E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12">
    <w:nsid w:val="36C31070"/>
    <w:multiLevelType w:val="hybridMultilevel"/>
    <w:tmpl w:val="7D1AEF36"/>
    <w:lvl w:ilvl="0" w:tplc="24A655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5448E"/>
    <w:multiLevelType w:val="hybridMultilevel"/>
    <w:tmpl w:val="FC62EE5A"/>
    <w:lvl w:ilvl="0" w:tplc="21808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85CC9"/>
    <w:multiLevelType w:val="hybridMultilevel"/>
    <w:tmpl w:val="F6DE6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DE54B3"/>
    <w:multiLevelType w:val="hybridMultilevel"/>
    <w:tmpl w:val="5D645C86"/>
    <w:lvl w:ilvl="0" w:tplc="D35E7D54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7811"/>
    <w:multiLevelType w:val="hybridMultilevel"/>
    <w:tmpl w:val="22B866B2"/>
    <w:lvl w:ilvl="0" w:tplc="3DA426A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4394A"/>
    <w:multiLevelType w:val="hybridMultilevel"/>
    <w:tmpl w:val="B6EE74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6F629D92">
      <w:start w:val="2"/>
      <w:numFmt w:val="decimal"/>
      <w:lvlText w:val="%4.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CD4293"/>
    <w:multiLevelType w:val="hybridMultilevel"/>
    <w:tmpl w:val="1876DF18"/>
    <w:lvl w:ilvl="0" w:tplc="6130D9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lang w:val="ru-RU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014DD7"/>
    <w:multiLevelType w:val="hybridMultilevel"/>
    <w:tmpl w:val="6E52D0DA"/>
    <w:lvl w:ilvl="0" w:tplc="EF563A22">
      <w:start w:val="1"/>
      <w:numFmt w:val="decimal"/>
      <w:lvlText w:val="%1.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6F629D92">
      <w:start w:val="2"/>
      <w:numFmt w:val="decimal"/>
      <w:lvlText w:val="%4.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896F07"/>
    <w:multiLevelType w:val="hybridMultilevel"/>
    <w:tmpl w:val="FC62EE5A"/>
    <w:lvl w:ilvl="0" w:tplc="21808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F02E7"/>
    <w:multiLevelType w:val="multilevel"/>
    <w:tmpl w:val="087E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22">
    <w:nsid w:val="714819CC"/>
    <w:multiLevelType w:val="hybridMultilevel"/>
    <w:tmpl w:val="F6885630"/>
    <w:lvl w:ilvl="0" w:tplc="04190001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15F1CDA"/>
    <w:multiLevelType w:val="hybridMultilevel"/>
    <w:tmpl w:val="1FE61D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2E054E5"/>
    <w:multiLevelType w:val="hybridMultilevel"/>
    <w:tmpl w:val="1876DF18"/>
    <w:lvl w:ilvl="0" w:tplc="6130D9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lang w:val="ru-RU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7759B2"/>
    <w:multiLevelType w:val="hybridMultilevel"/>
    <w:tmpl w:val="6CBCE2C6"/>
    <w:lvl w:ilvl="0" w:tplc="80C0E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aps/>
        <w:strike w:val="0"/>
        <w:dstrike w:val="0"/>
        <w:vanish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BFE2F08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9F0904"/>
    <w:multiLevelType w:val="hybridMultilevel"/>
    <w:tmpl w:val="401A9D4E"/>
    <w:lvl w:ilvl="0" w:tplc="5178D4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i w:val="0"/>
        <w:sz w:val="24"/>
        <w:szCs w:val="24"/>
        <w:lang w:val="ru-RU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776824"/>
    <w:multiLevelType w:val="multilevel"/>
    <w:tmpl w:val="0AF4B87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65" w:hanging="46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C5D4975"/>
    <w:multiLevelType w:val="hybridMultilevel"/>
    <w:tmpl w:val="C66E1704"/>
    <w:lvl w:ilvl="0" w:tplc="85FEDBDA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859F7"/>
    <w:multiLevelType w:val="hybridMultilevel"/>
    <w:tmpl w:val="3814B4B0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7"/>
  </w:num>
  <w:num w:numId="5">
    <w:abstractNumId w:val="7"/>
  </w:num>
  <w:num w:numId="6">
    <w:abstractNumId w:val="9"/>
  </w:num>
  <w:num w:numId="7">
    <w:abstractNumId w:val="27"/>
  </w:num>
  <w:num w:numId="8">
    <w:abstractNumId w:val="13"/>
  </w:num>
  <w:num w:numId="9">
    <w:abstractNumId w:val="1"/>
  </w:num>
  <w:num w:numId="10">
    <w:abstractNumId w:val="26"/>
  </w:num>
  <w:num w:numId="11">
    <w:abstractNumId w:val="6"/>
  </w:num>
  <w:num w:numId="12">
    <w:abstractNumId w:val="16"/>
  </w:num>
  <w:num w:numId="13">
    <w:abstractNumId w:val="23"/>
  </w:num>
  <w:num w:numId="14">
    <w:abstractNumId w:val="11"/>
  </w:num>
  <w:num w:numId="15">
    <w:abstractNumId w:val="0"/>
  </w:num>
  <w:num w:numId="16">
    <w:abstractNumId w:val="20"/>
  </w:num>
  <w:num w:numId="17">
    <w:abstractNumId w:val="12"/>
  </w:num>
  <w:num w:numId="18">
    <w:abstractNumId w:val="14"/>
  </w:num>
  <w:num w:numId="19">
    <w:abstractNumId w:val="3"/>
  </w:num>
  <w:num w:numId="20">
    <w:abstractNumId w:val="19"/>
  </w:num>
  <w:num w:numId="21">
    <w:abstractNumId w:val="25"/>
  </w:num>
  <w:num w:numId="22">
    <w:abstractNumId w:val="15"/>
  </w:num>
  <w:num w:numId="23">
    <w:abstractNumId w:val="28"/>
  </w:num>
  <w:num w:numId="24">
    <w:abstractNumId w:val="21"/>
  </w:num>
  <w:num w:numId="25">
    <w:abstractNumId w:val="2"/>
  </w:num>
  <w:num w:numId="26">
    <w:abstractNumId w:val="24"/>
  </w:num>
  <w:num w:numId="27">
    <w:abstractNumId w:val="5"/>
  </w:num>
  <w:num w:numId="28">
    <w:abstractNumId w:val="29"/>
  </w:num>
  <w:num w:numId="29">
    <w:abstractNumId w:val="18"/>
  </w:num>
  <w:num w:numId="30">
    <w:abstractNumId w:val="2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84BFD"/>
    <w:rsid w:val="00002532"/>
    <w:rsid w:val="00005F7F"/>
    <w:rsid w:val="0000686E"/>
    <w:rsid w:val="00007CDF"/>
    <w:rsid w:val="000143CF"/>
    <w:rsid w:val="000145B4"/>
    <w:rsid w:val="000151D8"/>
    <w:rsid w:val="00015523"/>
    <w:rsid w:val="00016943"/>
    <w:rsid w:val="00017C28"/>
    <w:rsid w:val="00020C28"/>
    <w:rsid w:val="00023F49"/>
    <w:rsid w:val="00027045"/>
    <w:rsid w:val="00027B48"/>
    <w:rsid w:val="000357CA"/>
    <w:rsid w:val="00042140"/>
    <w:rsid w:val="000458EF"/>
    <w:rsid w:val="00050197"/>
    <w:rsid w:val="000560BC"/>
    <w:rsid w:val="0006129E"/>
    <w:rsid w:val="0006487B"/>
    <w:rsid w:val="00067650"/>
    <w:rsid w:val="00081419"/>
    <w:rsid w:val="00084076"/>
    <w:rsid w:val="00085134"/>
    <w:rsid w:val="0008527F"/>
    <w:rsid w:val="00090E59"/>
    <w:rsid w:val="000931F5"/>
    <w:rsid w:val="000A2F81"/>
    <w:rsid w:val="000A3361"/>
    <w:rsid w:val="000A3CD2"/>
    <w:rsid w:val="000A5E44"/>
    <w:rsid w:val="000C09EE"/>
    <w:rsid w:val="000C2740"/>
    <w:rsid w:val="000C6327"/>
    <w:rsid w:val="000C6341"/>
    <w:rsid w:val="000D4375"/>
    <w:rsid w:val="000E1606"/>
    <w:rsid w:val="000E5242"/>
    <w:rsid w:val="000F5F0A"/>
    <w:rsid w:val="00102638"/>
    <w:rsid w:val="001065F5"/>
    <w:rsid w:val="001072F0"/>
    <w:rsid w:val="0011421B"/>
    <w:rsid w:val="0012154B"/>
    <w:rsid w:val="00141F6A"/>
    <w:rsid w:val="0014452F"/>
    <w:rsid w:val="00144F66"/>
    <w:rsid w:val="00150589"/>
    <w:rsid w:val="00153259"/>
    <w:rsid w:val="00156CB1"/>
    <w:rsid w:val="00164799"/>
    <w:rsid w:val="00165714"/>
    <w:rsid w:val="0017696F"/>
    <w:rsid w:val="00181CF2"/>
    <w:rsid w:val="0018382C"/>
    <w:rsid w:val="001867FE"/>
    <w:rsid w:val="00190E23"/>
    <w:rsid w:val="00196493"/>
    <w:rsid w:val="00196F2C"/>
    <w:rsid w:val="0019700A"/>
    <w:rsid w:val="001973E0"/>
    <w:rsid w:val="001A32AC"/>
    <w:rsid w:val="001A67E9"/>
    <w:rsid w:val="001A7B5B"/>
    <w:rsid w:val="001B16BD"/>
    <w:rsid w:val="001B1719"/>
    <w:rsid w:val="001B4B17"/>
    <w:rsid w:val="001B6DAC"/>
    <w:rsid w:val="001C36B2"/>
    <w:rsid w:val="001C6827"/>
    <w:rsid w:val="001D1DA1"/>
    <w:rsid w:val="001D4C0B"/>
    <w:rsid w:val="001E160F"/>
    <w:rsid w:val="001E2018"/>
    <w:rsid w:val="001E21D2"/>
    <w:rsid w:val="001E4369"/>
    <w:rsid w:val="001E5CA4"/>
    <w:rsid w:val="001E7A58"/>
    <w:rsid w:val="001F271A"/>
    <w:rsid w:val="001F36FB"/>
    <w:rsid w:val="001F55CB"/>
    <w:rsid w:val="00200845"/>
    <w:rsid w:val="00201EA5"/>
    <w:rsid w:val="0020228C"/>
    <w:rsid w:val="002137D7"/>
    <w:rsid w:val="0021406F"/>
    <w:rsid w:val="00215F2B"/>
    <w:rsid w:val="002169DE"/>
    <w:rsid w:val="00217E13"/>
    <w:rsid w:val="002236B8"/>
    <w:rsid w:val="0022393A"/>
    <w:rsid w:val="00224082"/>
    <w:rsid w:val="00225035"/>
    <w:rsid w:val="00243343"/>
    <w:rsid w:val="002440A9"/>
    <w:rsid w:val="00246E17"/>
    <w:rsid w:val="0024785A"/>
    <w:rsid w:val="002518B1"/>
    <w:rsid w:val="002633C2"/>
    <w:rsid w:val="00270897"/>
    <w:rsid w:val="00270BD1"/>
    <w:rsid w:val="00273154"/>
    <w:rsid w:val="00273A5A"/>
    <w:rsid w:val="0027490C"/>
    <w:rsid w:val="00274FEE"/>
    <w:rsid w:val="00280155"/>
    <w:rsid w:val="0028112C"/>
    <w:rsid w:val="00284083"/>
    <w:rsid w:val="00294F5A"/>
    <w:rsid w:val="00295514"/>
    <w:rsid w:val="002A5668"/>
    <w:rsid w:val="002A6E09"/>
    <w:rsid w:val="002B15F2"/>
    <w:rsid w:val="002B2DD8"/>
    <w:rsid w:val="002B4D3D"/>
    <w:rsid w:val="002B5197"/>
    <w:rsid w:val="002B702C"/>
    <w:rsid w:val="002B7D43"/>
    <w:rsid w:val="002C08EC"/>
    <w:rsid w:val="002C25F8"/>
    <w:rsid w:val="002C37CE"/>
    <w:rsid w:val="002C3DC0"/>
    <w:rsid w:val="002D2A36"/>
    <w:rsid w:val="002D73A7"/>
    <w:rsid w:val="002E36BD"/>
    <w:rsid w:val="002F4BD1"/>
    <w:rsid w:val="002F4F01"/>
    <w:rsid w:val="0030015B"/>
    <w:rsid w:val="00300E7B"/>
    <w:rsid w:val="003031CC"/>
    <w:rsid w:val="00304249"/>
    <w:rsid w:val="00304BED"/>
    <w:rsid w:val="0030504D"/>
    <w:rsid w:val="0030592A"/>
    <w:rsid w:val="00305FFF"/>
    <w:rsid w:val="003061A4"/>
    <w:rsid w:val="00307162"/>
    <w:rsid w:val="00307B6C"/>
    <w:rsid w:val="003118C6"/>
    <w:rsid w:val="00314F6B"/>
    <w:rsid w:val="00315799"/>
    <w:rsid w:val="00321608"/>
    <w:rsid w:val="00322112"/>
    <w:rsid w:val="003222FC"/>
    <w:rsid w:val="0032412D"/>
    <w:rsid w:val="00325E78"/>
    <w:rsid w:val="00327AC6"/>
    <w:rsid w:val="003302B2"/>
    <w:rsid w:val="00332B15"/>
    <w:rsid w:val="003350DA"/>
    <w:rsid w:val="00337C6C"/>
    <w:rsid w:val="003405E3"/>
    <w:rsid w:val="003454FA"/>
    <w:rsid w:val="003545D4"/>
    <w:rsid w:val="003548D5"/>
    <w:rsid w:val="00354D7B"/>
    <w:rsid w:val="00360FFB"/>
    <w:rsid w:val="00362F53"/>
    <w:rsid w:val="00363797"/>
    <w:rsid w:val="00371C61"/>
    <w:rsid w:val="00382D41"/>
    <w:rsid w:val="00383B20"/>
    <w:rsid w:val="0038688A"/>
    <w:rsid w:val="0038753D"/>
    <w:rsid w:val="00390D9B"/>
    <w:rsid w:val="00392C91"/>
    <w:rsid w:val="003977F1"/>
    <w:rsid w:val="003A03CF"/>
    <w:rsid w:val="003A1855"/>
    <w:rsid w:val="003A1E46"/>
    <w:rsid w:val="003A2867"/>
    <w:rsid w:val="003A5C91"/>
    <w:rsid w:val="003A62C4"/>
    <w:rsid w:val="003B5861"/>
    <w:rsid w:val="003B633B"/>
    <w:rsid w:val="003B6779"/>
    <w:rsid w:val="003B6FDB"/>
    <w:rsid w:val="003C1555"/>
    <w:rsid w:val="003C3E9B"/>
    <w:rsid w:val="003C7870"/>
    <w:rsid w:val="003D42A5"/>
    <w:rsid w:val="003E4432"/>
    <w:rsid w:val="003E56E7"/>
    <w:rsid w:val="003F3746"/>
    <w:rsid w:val="003F40D7"/>
    <w:rsid w:val="003F5003"/>
    <w:rsid w:val="003F58D1"/>
    <w:rsid w:val="003F7A9B"/>
    <w:rsid w:val="004015E9"/>
    <w:rsid w:val="00406622"/>
    <w:rsid w:val="004133D8"/>
    <w:rsid w:val="004153B8"/>
    <w:rsid w:val="00416A07"/>
    <w:rsid w:val="00420222"/>
    <w:rsid w:val="004208E5"/>
    <w:rsid w:val="0043002E"/>
    <w:rsid w:val="00432971"/>
    <w:rsid w:val="004459EC"/>
    <w:rsid w:val="004466A9"/>
    <w:rsid w:val="004467F3"/>
    <w:rsid w:val="0044707A"/>
    <w:rsid w:val="004528B3"/>
    <w:rsid w:val="00453FB6"/>
    <w:rsid w:val="00457F1D"/>
    <w:rsid w:val="00467789"/>
    <w:rsid w:val="00473FBB"/>
    <w:rsid w:val="00475469"/>
    <w:rsid w:val="00481A8B"/>
    <w:rsid w:val="004825C1"/>
    <w:rsid w:val="00483E12"/>
    <w:rsid w:val="004861D6"/>
    <w:rsid w:val="00486808"/>
    <w:rsid w:val="00487D77"/>
    <w:rsid w:val="00495F15"/>
    <w:rsid w:val="00497351"/>
    <w:rsid w:val="004A6467"/>
    <w:rsid w:val="004A7C0F"/>
    <w:rsid w:val="004B14FA"/>
    <w:rsid w:val="004B47BA"/>
    <w:rsid w:val="004B7256"/>
    <w:rsid w:val="004C3ADA"/>
    <w:rsid w:val="004C487F"/>
    <w:rsid w:val="004C53B5"/>
    <w:rsid w:val="004C6B94"/>
    <w:rsid w:val="004D52AC"/>
    <w:rsid w:val="004D7C7F"/>
    <w:rsid w:val="004E1D15"/>
    <w:rsid w:val="004E547B"/>
    <w:rsid w:val="004E6D05"/>
    <w:rsid w:val="004F0267"/>
    <w:rsid w:val="004F4DF6"/>
    <w:rsid w:val="004F7901"/>
    <w:rsid w:val="005021ED"/>
    <w:rsid w:val="005021FA"/>
    <w:rsid w:val="005054BC"/>
    <w:rsid w:val="005059EC"/>
    <w:rsid w:val="005113E3"/>
    <w:rsid w:val="00512622"/>
    <w:rsid w:val="00513642"/>
    <w:rsid w:val="00513FB3"/>
    <w:rsid w:val="00514A77"/>
    <w:rsid w:val="00520571"/>
    <w:rsid w:val="00524A65"/>
    <w:rsid w:val="0052506A"/>
    <w:rsid w:val="00526B77"/>
    <w:rsid w:val="0052788E"/>
    <w:rsid w:val="00527E24"/>
    <w:rsid w:val="0053122B"/>
    <w:rsid w:val="00533BD3"/>
    <w:rsid w:val="00536A06"/>
    <w:rsid w:val="00540712"/>
    <w:rsid w:val="00542CC7"/>
    <w:rsid w:val="0054453D"/>
    <w:rsid w:val="00550A63"/>
    <w:rsid w:val="00551936"/>
    <w:rsid w:val="00554877"/>
    <w:rsid w:val="005615A0"/>
    <w:rsid w:val="005637D5"/>
    <w:rsid w:val="00565AA9"/>
    <w:rsid w:val="00574C73"/>
    <w:rsid w:val="00574FB5"/>
    <w:rsid w:val="0057606D"/>
    <w:rsid w:val="00576839"/>
    <w:rsid w:val="00580A19"/>
    <w:rsid w:val="005818DE"/>
    <w:rsid w:val="005828D7"/>
    <w:rsid w:val="005852D2"/>
    <w:rsid w:val="0058777B"/>
    <w:rsid w:val="0059257F"/>
    <w:rsid w:val="00594895"/>
    <w:rsid w:val="00597261"/>
    <w:rsid w:val="005A0100"/>
    <w:rsid w:val="005A2E3B"/>
    <w:rsid w:val="005A3F61"/>
    <w:rsid w:val="005A5AE2"/>
    <w:rsid w:val="005A602B"/>
    <w:rsid w:val="005B42FA"/>
    <w:rsid w:val="005C0449"/>
    <w:rsid w:val="005C3A39"/>
    <w:rsid w:val="005D3C4B"/>
    <w:rsid w:val="005D658A"/>
    <w:rsid w:val="005E3012"/>
    <w:rsid w:val="005E405C"/>
    <w:rsid w:val="005F1FCC"/>
    <w:rsid w:val="005F24C1"/>
    <w:rsid w:val="005F53EE"/>
    <w:rsid w:val="005F72EE"/>
    <w:rsid w:val="00600082"/>
    <w:rsid w:val="006017C7"/>
    <w:rsid w:val="006058D0"/>
    <w:rsid w:val="006134DA"/>
    <w:rsid w:val="006163AC"/>
    <w:rsid w:val="00623A84"/>
    <w:rsid w:val="0062438C"/>
    <w:rsid w:val="006312D8"/>
    <w:rsid w:val="0063281C"/>
    <w:rsid w:val="00635E49"/>
    <w:rsid w:val="006409BB"/>
    <w:rsid w:val="00653C3C"/>
    <w:rsid w:val="006565C8"/>
    <w:rsid w:val="00662622"/>
    <w:rsid w:val="006642F5"/>
    <w:rsid w:val="00666109"/>
    <w:rsid w:val="00666E76"/>
    <w:rsid w:val="0068753D"/>
    <w:rsid w:val="006A1ECD"/>
    <w:rsid w:val="006A58F2"/>
    <w:rsid w:val="006A745C"/>
    <w:rsid w:val="006B1406"/>
    <w:rsid w:val="006B189C"/>
    <w:rsid w:val="006D2891"/>
    <w:rsid w:val="006D4BF2"/>
    <w:rsid w:val="006D62F9"/>
    <w:rsid w:val="006E0B1C"/>
    <w:rsid w:val="006E14B8"/>
    <w:rsid w:val="006E1E81"/>
    <w:rsid w:val="006E4662"/>
    <w:rsid w:val="006E51A7"/>
    <w:rsid w:val="006F352D"/>
    <w:rsid w:val="00700194"/>
    <w:rsid w:val="00706182"/>
    <w:rsid w:val="0071183D"/>
    <w:rsid w:val="00712AE3"/>
    <w:rsid w:val="00717EAA"/>
    <w:rsid w:val="00721341"/>
    <w:rsid w:val="007224A2"/>
    <w:rsid w:val="00726FA2"/>
    <w:rsid w:val="00730715"/>
    <w:rsid w:val="007318AC"/>
    <w:rsid w:val="007428B5"/>
    <w:rsid w:val="0074555E"/>
    <w:rsid w:val="007465B4"/>
    <w:rsid w:val="00746727"/>
    <w:rsid w:val="0075064C"/>
    <w:rsid w:val="0075453C"/>
    <w:rsid w:val="00755391"/>
    <w:rsid w:val="0075595D"/>
    <w:rsid w:val="00757A55"/>
    <w:rsid w:val="00776C23"/>
    <w:rsid w:val="0078637F"/>
    <w:rsid w:val="00795517"/>
    <w:rsid w:val="0079574F"/>
    <w:rsid w:val="007965A2"/>
    <w:rsid w:val="007B1AEB"/>
    <w:rsid w:val="007B2307"/>
    <w:rsid w:val="007B30BE"/>
    <w:rsid w:val="007B6622"/>
    <w:rsid w:val="007C514F"/>
    <w:rsid w:val="007E67B4"/>
    <w:rsid w:val="007F7C4F"/>
    <w:rsid w:val="00801A13"/>
    <w:rsid w:val="00802B4B"/>
    <w:rsid w:val="008103E0"/>
    <w:rsid w:val="008112E9"/>
    <w:rsid w:val="00814AD5"/>
    <w:rsid w:val="00820F17"/>
    <w:rsid w:val="0082194F"/>
    <w:rsid w:val="008260E8"/>
    <w:rsid w:val="00831171"/>
    <w:rsid w:val="008365D4"/>
    <w:rsid w:val="00840284"/>
    <w:rsid w:val="00841CFA"/>
    <w:rsid w:val="008468B8"/>
    <w:rsid w:val="00854ACA"/>
    <w:rsid w:val="0085608A"/>
    <w:rsid w:val="008565AE"/>
    <w:rsid w:val="00865746"/>
    <w:rsid w:val="00866C4D"/>
    <w:rsid w:val="00867383"/>
    <w:rsid w:val="00870E40"/>
    <w:rsid w:val="00873D4B"/>
    <w:rsid w:val="00874D91"/>
    <w:rsid w:val="0087640F"/>
    <w:rsid w:val="00880988"/>
    <w:rsid w:val="00881B8E"/>
    <w:rsid w:val="00885A3D"/>
    <w:rsid w:val="00885DEA"/>
    <w:rsid w:val="00891BA5"/>
    <w:rsid w:val="0089564B"/>
    <w:rsid w:val="0089791E"/>
    <w:rsid w:val="008A112D"/>
    <w:rsid w:val="008B2A54"/>
    <w:rsid w:val="008C2737"/>
    <w:rsid w:val="008C3239"/>
    <w:rsid w:val="008C592E"/>
    <w:rsid w:val="008D015D"/>
    <w:rsid w:val="008D4F8C"/>
    <w:rsid w:val="008D5DE5"/>
    <w:rsid w:val="008E4653"/>
    <w:rsid w:val="008E4FBE"/>
    <w:rsid w:val="008F04A1"/>
    <w:rsid w:val="008F27A3"/>
    <w:rsid w:val="008F4DA2"/>
    <w:rsid w:val="008F61C9"/>
    <w:rsid w:val="008F7572"/>
    <w:rsid w:val="00915A90"/>
    <w:rsid w:val="00933F9A"/>
    <w:rsid w:val="009349A7"/>
    <w:rsid w:val="0093698C"/>
    <w:rsid w:val="009445DD"/>
    <w:rsid w:val="00944964"/>
    <w:rsid w:val="00945A94"/>
    <w:rsid w:val="0094665A"/>
    <w:rsid w:val="009475BB"/>
    <w:rsid w:val="00950550"/>
    <w:rsid w:val="00953EED"/>
    <w:rsid w:val="00963B09"/>
    <w:rsid w:val="0097158A"/>
    <w:rsid w:val="0097167F"/>
    <w:rsid w:val="00971876"/>
    <w:rsid w:val="0097333C"/>
    <w:rsid w:val="00975EA3"/>
    <w:rsid w:val="00976D35"/>
    <w:rsid w:val="00980417"/>
    <w:rsid w:val="00986E5E"/>
    <w:rsid w:val="00991A26"/>
    <w:rsid w:val="0099260B"/>
    <w:rsid w:val="009942C7"/>
    <w:rsid w:val="00994D06"/>
    <w:rsid w:val="00996E42"/>
    <w:rsid w:val="009A1D25"/>
    <w:rsid w:val="009A608B"/>
    <w:rsid w:val="009A6C7C"/>
    <w:rsid w:val="009A7A25"/>
    <w:rsid w:val="009B01F2"/>
    <w:rsid w:val="009B0C1B"/>
    <w:rsid w:val="009B2E2C"/>
    <w:rsid w:val="009B59C2"/>
    <w:rsid w:val="009C0E8F"/>
    <w:rsid w:val="009C19B1"/>
    <w:rsid w:val="009C5452"/>
    <w:rsid w:val="009C61C7"/>
    <w:rsid w:val="009C7D73"/>
    <w:rsid w:val="009D07F9"/>
    <w:rsid w:val="009D4862"/>
    <w:rsid w:val="009D76E4"/>
    <w:rsid w:val="009E2F26"/>
    <w:rsid w:val="009E5CD2"/>
    <w:rsid w:val="009F354A"/>
    <w:rsid w:val="009F58A3"/>
    <w:rsid w:val="009F7813"/>
    <w:rsid w:val="009F7E62"/>
    <w:rsid w:val="00A015E1"/>
    <w:rsid w:val="00A0413A"/>
    <w:rsid w:val="00A04C36"/>
    <w:rsid w:val="00A05B67"/>
    <w:rsid w:val="00A07A20"/>
    <w:rsid w:val="00A12DFB"/>
    <w:rsid w:val="00A1341A"/>
    <w:rsid w:val="00A13BA1"/>
    <w:rsid w:val="00A15341"/>
    <w:rsid w:val="00A2071E"/>
    <w:rsid w:val="00A22698"/>
    <w:rsid w:val="00A232F2"/>
    <w:rsid w:val="00A2617D"/>
    <w:rsid w:val="00A26DE0"/>
    <w:rsid w:val="00A277B7"/>
    <w:rsid w:val="00A33D1D"/>
    <w:rsid w:val="00A40F7C"/>
    <w:rsid w:val="00A42742"/>
    <w:rsid w:val="00A428DB"/>
    <w:rsid w:val="00A507C7"/>
    <w:rsid w:val="00A51A1B"/>
    <w:rsid w:val="00A5731B"/>
    <w:rsid w:val="00A60F23"/>
    <w:rsid w:val="00A67E38"/>
    <w:rsid w:val="00A706AC"/>
    <w:rsid w:val="00A70EC6"/>
    <w:rsid w:val="00A73106"/>
    <w:rsid w:val="00A7378A"/>
    <w:rsid w:val="00A8537A"/>
    <w:rsid w:val="00A86B0D"/>
    <w:rsid w:val="00A92C48"/>
    <w:rsid w:val="00A93A47"/>
    <w:rsid w:val="00A94B96"/>
    <w:rsid w:val="00A95B2F"/>
    <w:rsid w:val="00AA0164"/>
    <w:rsid w:val="00AA06EB"/>
    <w:rsid w:val="00AA136F"/>
    <w:rsid w:val="00AA13B3"/>
    <w:rsid w:val="00AA1767"/>
    <w:rsid w:val="00AA2A2C"/>
    <w:rsid w:val="00AA3CFA"/>
    <w:rsid w:val="00AA52EB"/>
    <w:rsid w:val="00AB0DD8"/>
    <w:rsid w:val="00AB427D"/>
    <w:rsid w:val="00AB77F6"/>
    <w:rsid w:val="00AC098E"/>
    <w:rsid w:val="00AC119D"/>
    <w:rsid w:val="00AC2464"/>
    <w:rsid w:val="00AC351E"/>
    <w:rsid w:val="00AC376B"/>
    <w:rsid w:val="00AD02DC"/>
    <w:rsid w:val="00AD033D"/>
    <w:rsid w:val="00AD1F4A"/>
    <w:rsid w:val="00AD582C"/>
    <w:rsid w:val="00AD6E96"/>
    <w:rsid w:val="00AE03C6"/>
    <w:rsid w:val="00AE3423"/>
    <w:rsid w:val="00AE4637"/>
    <w:rsid w:val="00AE48C2"/>
    <w:rsid w:val="00AE741A"/>
    <w:rsid w:val="00AF3126"/>
    <w:rsid w:val="00AF469D"/>
    <w:rsid w:val="00AF4A18"/>
    <w:rsid w:val="00AF5E16"/>
    <w:rsid w:val="00AF71D2"/>
    <w:rsid w:val="00AF78FD"/>
    <w:rsid w:val="00B06592"/>
    <w:rsid w:val="00B1365E"/>
    <w:rsid w:val="00B14F74"/>
    <w:rsid w:val="00B17BF1"/>
    <w:rsid w:val="00B21C94"/>
    <w:rsid w:val="00B27052"/>
    <w:rsid w:val="00B3091E"/>
    <w:rsid w:val="00B310FA"/>
    <w:rsid w:val="00B32235"/>
    <w:rsid w:val="00B377BC"/>
    <w:rsid w:val="00B413F8"/>
    <w:rsid w:val="00B42062"/>
    <w:rsid w:val="00B647CD"/>
    <w:rsid w:val="00B654ED"/>
    <w:rsid w:val="00B73867"/>
    <w:rsid w:val="00B742D2"/>
    <w:rsid w:val="00B75C73"/>
    <w:rsid w:val="00B8043E"/>
    <w:rsid w:val="00B83A3C"/>
    <w:rsid w:val="00B8437F"/>
    <w:rsid w:val="00B8697F"/>
    <w:rsid w:val="00B871FA"/>
    <w:rsid w:val="00B91C80"/>
    <w:rsid w:val="00B91CB8"/>
    <w:rsid w:val="00B92E79"/>
    <w:rsid w:val="00B93F28"/>
    <w:rsid w:val="00B9512D"/>
    <w:rsid w:val="00B95662"/>
    <w:rsid w:val="00B963BF"/>
    <w:rsid w:val="00B96F9B"/>
    <w:rsid w:val="00BA1CDE"/>
    <w:rsid w:val="00BA1D59"/>
    <w:rsid w:val="00BA416E"/>
    <w:rsid w:val="00BA5125"/>
    <w:rsid w:val="00BA516C"/>
    <w:rsid w:val="00BB15FD"/>
    <w:rsid w:val="00BB1734"/>
    <w:rsid w:val="00BB23E4"/>
    <w:rsid w:val="00BB266C"/>
    <w:rsid w:val="00BB2EC1"/>
    <w:rsid w:val="00BB4B8D"/>
    <w:rsid w:val="00BB4C01"/>
    <w:rsid w:val="00BB5652"/>
    <w:rsid w:val="00BC1F64"/>
    <w:rsid w:val="00BC1FA7"/>
    <w:rsid w:val="00BC4545"/>
    <w:rsid w:val="00BC4F2F"/>
    <w:rsid w:val="00BC596B"/>
    <w:rsid w:val="00BC6A76"/>
    <w:rsid w:val="00BC7F46"/>
    <w:rsid w:val="00BD13C5"/>
    <w:rsid w:val="00BD4DC1"/>
    <w:rsid w:val="00BD6CF8"/>
    <w:rsid w:val="00BE038C"/>
    <w:rsid w:val="00BE0E9F"/>
    <w:rsid w:val="00BE2F45"/>
    <w:rsid w:val="00BE7798"/>
    <w:rsid w:val="00BF25BB"/>
    <w:rsid w:val="00C01662"/>
    <w:rsid w:val="00C01A8C"/>
    <w:rsid w:val="00C04213"/>
    <w:rsid w:val="00C10A9F"/>
    <w:rsid w:val="00C126EC"/>
    <w:rsid w:val="00C14EB8"/>
    <w:rsid w:val="00C2386D"/>
    <w:rsid w:val="00C30991"/>
    <w:rsid w:val="00C32C44"/>
    <w:rsid w:val="00C36BC1"/>
    <w:rsid w:val="00C43620"/>
    <w:rsid w:val="00C506A5"/>
    <w:rsid w:val="00C52A92"/>
    <w:rsid w:val="00C63319"/>
    <w:rsid w:val="00C64445"/>
    <w:rsid w:val="00C65457"/>
    <w:rsid w:val="00C67472"/>
    <w:rsid w:val="00C67863"/>
    <w:rsid w:val="00C67B2D"/>
    <w:rsid w:val="00C72DEA"/>
    <w:rsid w:val="00C74CA1"/>
    <w:rsid w:val="00C775F4"/>
    <w:rsid w:val="00C83C2E"/>
    <w:rsid w:val="00C858FD"/>
    <w:rsid w:val="00C860AA"/>
    <w:rsid w:val="00C918E4"/>
    <w:rsid w:val="00C929F3"/>
    <w:rsid w:val="00C948B1"/>
    <w:rsid w:val="00CA48FE"/>
    <w:rsid w:val="00CB55D6"/>
    <w:rsid w:val="00CC3F4C"/>
    <w:rsid w:val="00CC464B"/>
    <w:rsid w:val="00CD1043"/>
    <w:rsid w:val="00CD286B"/>
    <w:rsid w:val="00CD3486"/>
    <w:rsid w:val="00CD3D87"/>
    <w:rsid w:val="00CE5207"/>
    <w:rsid w:val="00CF1D63"/>
    <w:rsid w:val="00CF280C"/>
    <w:rsid w:val="00CF4250"/>
    <w:rsid w:val="00CF695C"/>
    <w:rsid w:val="00CF76B6"/>
    <w:rsid w:val="00D064B5"/>
    <w:rsid w:val="00D079D7"/>
    <w:rsid w:val="00D1028F"/>
    <w:rsid w:val="00D10E82"/>
    <w:rsid w:val="00D1175D"/>
    <w:rsid w:val="00D20251"/>
    <w:rsid w:val="00D240F6"/>
    <w:rsid w:val="00D26835"/>
    <w:rsid w:val="00D31938"/>
    <w:rsid w:val="00D31B0A"/>
    <w:rsid w:val="00D428B7"/>
    <w:rsid w:val="00D45BDE"/>
    <w:rsid w:val="00D46245"/>
    <w:rsid w:val="00D468E5"/>
    <w:rsid w:val="00D5212F"/>
    <w:rsid w:val="00D548EA"/>
    <w:rsid w:val="00D55E0D"/>
    <w:rsid w:val="00D61EBC"/>
    <w:rsid w:val="00D62FD6"/>
    <w:rsid w:val="00D645E8"/>
    <w:rsid w:val="00D6551B"/>
    <w:rsid w:val="00D70974"/>
    <w:rsid w:val="00D7120E"/>
    <w:rsid w:val="00D72929"/>
    <w:rsid w:val="00D73749"/>
    <w:rsid w:val="00D74F59"/>
    <w:rsid w:val="00D750CB"/>
    <w:rsid w:val="00D77D90"/>
    <w:rsid w:val="00D81483"/>
    <w:rsid w:val="00D82AB6"/>
    <w:rsid w:val="00D87DCB"/>
    <w:rsid w:val="00D91A2B"/>
    <w:rsid w:val="00D95649"/>
    <w:rsid w:val="00D9691D"/>
    <w:rsid w:val="00D970D6"/>
    <w:rsid w:val="00DA36B5"/>
    <w:rsid w:val="00DA6385"/>
    <w:rsid w:val="00DB112F"/>
    <w:rsid w:val="00DB18C6"/>
    <w:rsid w:val="00DB4C3D"/>
    <w:rsid w:val="00DC02B6"/>
    <w:rsid w:val="00DC51F7"/>
    <w:rsid w:val="00DC5988"/>
    <w:rsid w:val="00DC6AFB"/>
    <w:rsid w:val="00DD3357"/>
    <w:rsid w:val="00DD33EC"/>
    <w:rsid w:val="00DD6475"/>
    <w:rsid w:val="00DD7DAB"/>
    <w:rsid w:val="00DE2CEA"/>
    <w:rsid w:val="00DF3723"/>
    <w:rsid w:val="00DF3C90"/>
    <w:rsid w:val="00DF439C"/>
    <w:rsid w:val="00DF4FB2"/>
    <w:rsid w:val="00DF5265"/>
    <w:rsid w:val="00DF6E92"/>
    <w:rsid w:val="00E02FC4"/>
    <w:rsid w:val="00E034F6"/>
    <w:rsid w:val="00E06B33"/>
    <w:rsid w:val="00E148DB"/>
    <w:rsid w:val="00E23056"/>
    <w:rsid w:val="00E2588F"/>
    <w:rsid w:val="00E34EAE"/>
    <w:rsid w:val="00E41D22"/>
    <w:rsid w:val="00E43263"/>
    <w:rsid w:val="00E434D6"/>
    <w:rsid w:val="00E44FB5"/>
    <w:rsid w:val="00E478CE"/>
    <w:rsid w:val="00E503A0"/>
    <w:rsid w:val="00E54E6B"/>
    <w:rsid w:val="00E54EC2"/>
    <w:rsid w:val="00E54F79"/>
    <w:rsid w:val="00E5521F"/>
    <w:rsid w:val="00E55E7C"/>
    <w:rsid w:val="00E5639E"/>
    <w:rsid w:val="00E6088E"/>
    <w:rsid w:val="00E675BB"/>
    <w:rsid w:val="00E70994"/>
    <w:rsid w:val="00E711E0"/>
    <w:rsid w:val="00E72CD5"/>
    <w:rsid w:val="00E806B4"/>
    <w:rsid w:val="00E8319E"/>
    <w:rsid w:val="00E84BFD"/>
    <w:rsid w:val="00E92B67"/>
    <w:rsid w:val="00E935E6"/>
    <w:rsid w:val="00E943F0"/>
    <w:rsid w:val="00E95F6C"/>
    <w:rsid w:val="00EA03D5"/>
    <w:rsid w:val="00EA15B5"/>
    <w:rsid w:val="00EA3903"/>
    <w:rsid w:val="00EA7F7A"/>
    <w:rsid w:val="00EB1CB3"/>
    <w:rsid w:val="00EB1EED"/>
    <w:rsid w:val="00EB3514"/>
    <w:rsid w:val="00EB556F"/>
    <w:rsid w:val="00EB5AC9"/>
    <w:rsid w:val="00EB7750"/>
    <w:rsid w:val="00EB7D12"/>
    <w:rsid w:val="00EC2517"/>
    <w:rsid w:val="00EC40E7"/>
    <w:rsid w:val="00EC4474"/>
    <w:rsid w:val="00EC59A9"/>
    <w:rsid w:val="00EC7AF3"/>
    <w:rsid w:val="00EC7B49"/>
    <w:rsid w:val="00ED0302"/>
    <w:rsid w:val="00ED2CAF"/>
    <w:rsid w:val="00ED3B0E"/>
    <w:rsid w:val="00ED3CEC"/>
    <w:rsid w:val="00ED548F"/>
    <w:rsid w:val="00EF02BC"/>
    <w:rsid w:val="00EF2ABD"/>
    <w:rsid w:val="00EF3D78"/>
    <w:rsid w:val="00EF4D64"/>
    <w:rsid w:val="00EF6356"/>
    <w:rsid w:val="00F032E3"/>
    <w:rsid w:val="00F06636"/>
    <w:rsid w:val="00F06C5B"/>
    <w:rsid w:val="00F072E4"/>
    <w:rsid w:val="00F0764F"/>
    <w:rsid w:val="00F16BF1"/>
    <w:rsid w:val="00F1784E"/>
    <w:rsid w:val="00F22CB5"/>
    <w:rsid w:val="00F25E10"/>
    <w:rsid w:val="00F31521"/>
    <w:rsid w:val="00F3195E"/>
    <w:rsid w:val="00F31A6D"/>
    <w:rsid w:val="00F40460"/>
    <w:rsid w:val="00F40B6C"/>
    <w:rsid w:val="00F40F89"/>
    <w:rsid w:val="00F418D8"/>
    <w:rsid w:val="00F4784B"/>
    <w:rsid w:val="00F47FEE"/>
    <w:rsid w:val="00F509A5"/>
    <w:rsid w:val="00F52377"/>
    <w:rsid w:val="00F558CF"/>
    <w:rsid w:val="00F60DF4"/>
    <w:rsid w:val="00F62EE6"/>
    <w:rsid w:val="00F722F7"/>
    <w:rsid w:val="00F75A07"/>
    <w:rsid w:val="00F767C2"/>
    <w:rsid w:val="00F779CB"/>
    <w:rsid w:val="00F851CB"/>
    <w:rsid w:val="00F867C1"/>
    <w:rsid w:val="00F878F1"/>
    <w:rsid w:val="00F87DBB"/>
    <w:rsid w:val="00F9010B"/>
    <w:rsid w:val="00F93B7D"/>
    <w:rsid w:val="00F9609D"/>
    <w:rsid w:val="00FB1F99"/>
    <w:rsid w:val="00FB56E7"/>
    <w:rsid w:val="00FB793F"/>
    <w:rsid w:val="00FC1A9A"/>
    <w:rsid w:val="00FC1D2E"/>
    <w:rsid w:val="00FC7D43"/>
    <w:rsid w:val="00FE4DB6"/>
    <w:rsid w:val="00FE6009"/>
    <w:rsid w:val="00FF2B4A"/>
    <w:rsid w:val="00FF411A"/>
    <w:rsid w:val="00FF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D07F9"/>
    <w:pPr>
      <w:keepNext/>
      <w:jc w:val="center"/>
      <w:outlineLvl w:val="0"/>
    </w:pPr>
    <w:rPr>
      <w:b/>
      <w:bCs/>
      <w:sz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2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84B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84BFD"/>
    <w:rPr>
      <w:rFonts w:ascii="Tahoma" w:hAnsi="Tahoma" w:cs="Tahoma"/>
      <w:sz w:val="16"/>
      <w:szCs w:val="16"/>
      <w:lang w:eastAsia="pl-PL"/>
    </w:rPr>
  </w:style>
  <w:style w:type="table" w:styleId="a5">
    <w:name w:val="Table Grid"/>
    <w:basedOn w:val="a1"/>
    <w:uiPriority w:val="99"/>
    <w:rsid w:val="00E84BF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aliases w:val="Textkörper-Zeileneinzug Zchn1"/>
    <w:basedOn w:val="a"/>
    <w:link w:val="22"/>
    <w:uiPriority w:val="99"/>
    <w:rsid w:val="00E84BFD"/>
    <w:pPr>
      <w:ind w:left="180"/>
      <w:jc w:val="both"/>
    </w:pPr>
    <w:rPr>
      <w:rFonts w:ascii="Arial" w:hAnsi="Arial" w:cs="Arial"/>
    </w:rPr>
  </w:style>
  <w:style w:type="character" w:customStyle="1" w:styleId="22">
    <w:name w:val="Основной текст с отступом 2 Знак"/>
    <w:aliases w:val="Textkörper-Zeileneinzug Zchn1 Знак"/>
    <w:basedOn w:val="a0"/>
    <w:link w:val="21"/>
    <w:uiPriority w:val="99"/>
    <w:locked/>
    <w:rsid w:val="00E84BFD"/>
    <w:rPr>
      <w:rFonts w:ascii="Arial" w:hAnsi="Arial" w:cs="Arial"/>
      <w:sz w:val="28"/>
      <w:szCs w:val="28"/>
      <w:lang w:eastAsia="pl-PL"/>
    </w:rPr>
  </w:style>
  <w:style w:type="paragraph" w:styleId="a6">
    <w:name w:val="Title"/>
    <w:basedOn w:val="a"/>
    <w:link w:val="a7"/>
    <w:uiPriority w:val="99"/>
    <w:qFormat/>
    <w:rsid w:val="00E84BFD"/>
    <w:pPr>
      <w:widowControl w:val="0"/>
      <w:jc w:val="center"/>
    </w:pPr>
    <w:rPr>
      <w:rFonts w:ascii="Arial" w:hAnsi="Arial" w:cs="Arial"/>
      <w:b/>
      <w:bCs/>
      <w:sz w:val="28"/>
      <w:szCs w:val="28"/>
      <w:lang w:val="de-DE" w:eastAsia="de-DE"/>
    </w:rPr>
  </w:style>
  <w:style w:type="character" w:customStyle="1" w:styleId="a7">
    <w:name w:val="Название Знак"/>
    <w:basedOn w:val="a0"/>
    <w:link w:val="a6"/>
    <w:uiPriority w:val="99"/>
    <w:locked/>
    <w:rsid w:val="00E84BFD"/>
    <w:rPr>
      <w:rFonts w:ascii="Arial" w:hAnsi="Arial" w:cs="Arial"/>
      <w:b/>
      <w:bCs/>
      <w:sz w:val="20"/>
      <w:szCs w:val="20"/>
      <w:lang w:val="de-DE" w:eastAsia="de-DE"/>
    </w:rPr>
  </w:style>
  <w:style w:type="paragraph" w:styleId="a8">
    <w:name w:val="Body Text"/>
    <w:basedOn w:val="a"/>
    <w:link w:val="a9"/>
    <w:uiPriority w:val="99"/>
    <w:rsid w:val="00E84B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4BFD"/>
    <w:rPr>
      <w:rFonts w:ascii="Times New Roman" w:hAnsi="Times New Roman" w:cs="Times New Roman"/>
      <w:sz w:val="24"/>
      <w:szCs w:val="24"/>
      <w:lang w:eastAsia="pl-PL"/>
    </w:rPr>
  </w:style>
  <w:style w:type="paragraph" w:styleId="aa">
    <w:name w:val="List Paragraph"/>
    <w:basedOn w:val="a"/>
    <w:qFormat/>
    <w:rsid w:val="00AB427D"/>
    <w:pPr>
      <w:ind w:left="720"/>
    </w:pPr>
  </w:style>
  <w:style w:type="character" w:styleId="ab">
    <w:name w:val="annotation reference"/>
    <w:basedOn w:val="a0"/>
    <w:semiHidden/>
    <w:rsid w:val="002C37CE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C37C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6E14B8"/>
    <w:rPr>
      <w:rFonts w:eastAsia="Times New Roman"/>
      <w:lang w:val="pl-PL" w:eastAsia="pl-PL"/>
    </w:rPr>
  </w:style>
  <w:style w:type="paragraph" w:styleId="ae">
    <w:name w:val="annotation subject"/>
    <w:basedOn w:val="ac"/>
    <w:next w:val="ac"/>
    <w:link w:val="af"/>
    <w:uiPriority w:val="99"/>
    <w:semiHidden/>
    <w:rsid w:val="002C37C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DF4FB2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af0">
    <w:name w:val="Normal (Web)"/>
    <w:basedOn w:val="a"/>
    <w:uiPriority w:val="99"/>
    <w:rsid w:val="00986E5E"/>
    <w:pPr>
      <w:spacing w:before="100" w:beforeAutospacing="1" w:after="100" w:afterAutospacing="1"/>
    </w:pPr>
    <w:rPr>
      <w:lang w:val="ru-RU" w:eastAsia="ru-RU"/>
    </w:rPr>
  </w:style>
  <w:style w:type="character" w:customStyle="1" w:styleId="st">
    <w:name w:val="st"/>
    <w:basedOn w:val="a0"/>
    <w:uiPriority w:val="99"/>
    <w:rsid w:val="00802B4B"/>
  </w:style>
  <w:style w:type="character" w:styleId="af1">
    <w:name w:val="Emphasis"/>
    <w:basedOn w:val="a0"/>
    <w:uiPriority w:val="99"/>
    <w:qFormat/>
    <w:locked/>
    <w:rsid w:val="00802B4B"/>
    <w:rPr>
      <w:i/>
      <w:iCs/>
    </w:rPr>
  </w:style>
  <w:style w:type="character" w:customStyle="1" w:styleId="hps">
    <w:name w:val="hps"/>
    <w:basedOn w:val="a0"/>
    <w:uiPriority w:val="99"/>
    <w:rsid w:val="00ED3B0E"/>
  </w:style>
  <w:style w:type="paragraph" w:styleId="af2">
    <w:name w:val="header"/>
    <w:basedOn w:val="a"/>
    <w:link w:val="af3"/>
    <w:uiPriority w:val="99"/>
    <w:rsid w:val="003E443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paragraph" w:styleId="af4">
    <w:name w:val="footer"/>
    <w:basedOn w:val="a"/>
    <w:link w:val="af5"/>
    <w:rsid w:val="003E443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character" w:styleId="af6">
    <w:name w:val="page number"/>
    <w:basedOn w:val="a0"/>
    <w:rsid w:val="003E4432"/>
  </w:style>
  <w:style w:type="character" w:styleId="af7">
    <w:name w:val="Hyperlink"/>
    <w:basedOn w:val="a0"/>
    <w:uiPriority w:val="99"/>
    <w:unhideWhenUsed/>
    <w:rsid w:val="000A5E44"/>
    <w:rPr>
      <w:color w:val="0000FF" w:themeColor="hyperlink"/>
      <w:u w:val="single"/>
    </w:rPr>
  </w:style>
  <w:style w:type="paragraph" w:customStyle="1" w:styleId="Style5">
    <w:name w:val="Style5"/>
    <w:basedOn w:val="a"/>
    <w:rsid w:val="00712AE3"/>
    <w:pPr>
      <w:widowControl w:val="0"/>
      <w:autoSpaceDE w:val="0"/>
      <w:autoSpaceDN w:val="0"/>
      <w:adjustRightInd w:val="0"/>
      <w:jc w:val="both"/>
    </w:pPr>
    <w:rPr>
      <w:lang w:eastAsia="en-US"/>
    </w:rPr>
  </w:style>
  <w:style w:type="paragraph" w:styleId="af8">
    <w:name w:val="footnote text"/>
    <w:basedOn w:val="a"/>
    <w:link w:val="af9"/>
    <w:semiHidden/>
    <w:rsid w:val="001E4369"/>
    <w:rPr>
      <w:noProof/>
      <w:sz w:val="20"/>
      <w:szCs w:val="20"/>
      <w:lang w:val="ru-RU"/>
    </w:rPr>
  </w:style>
  <w:style w:type="character" w:customStyle="1" w:styleId="af9">
    <w:name w:val="Текст сноски Знак"/>
    <w:basedOn w:val="a0"/>
    <w:link w:val="af8"/>
    <w:semiHidden/>
    <w:rsid w:val="001E4369"/>
    <w:rPr>
      <w:rFonts w:ascii="Times New Roman" w:eastAsia="Times New Roman" w:hAnsi="Times New Roman"/>
      <w:noProof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rsid w:val="009D07F9"/>
    <w:rPr>
      <w:rFonts w:ascii="Times New Roman" w:eastAsia="Times New Roman" w:hAnsi="Times New Roman"/>
      <w:b/>
      <w:bCs/>
      <w:sz w:val="28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090E59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90E5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90E59"/>
    <w:pPr>
      <w:autoSpaceDE w:val="0"/>
      <w:autoSpaceDN w:val="0"/>
      <w:adjustRightInd w:val="0"/>
    </w:pPr>
    <w:rPr>
      <w:rFonts w:ascii="SFMCO W+ Times" w:eastAsia="Times New Roman" w:hAnsi="SFMCO W+ Times" w:cs="SFMCO W+ Times"/>
      <w:color w:val="000000"/>
      <w:sz w:val="24"/>
      <w:szCs w:val="24"/>
      <w:lang w:val="ru-RU" w:eastAsia="ru-RU"/>
    </w:rPr>
  </w:style>
  <w:style w:type="character" w:customStyle="1" w:styleId="FontStyle137">
    <w:name w:val="Font Style137"/>
    <w:uiPriority w:val="99"/>
    <w:rsid w:val="005059EC"/>
    <w:rPr>
      <w:rFonts w:ascii="Times New Roman" w:hAnsi="Times New Roman" w:cs="Times New Roman"/>
      <w:sz w:val="26"/>
      <w:szCs w:val="26"/>
    </w:rPr>
  </w:style>
  <w:style w:type="paragraph" w:customStyle="1" w:styleId="aFormatvorlage1">
    <w:name w:val="a) Formatvorlage1"/>
    <w:basedOn w:val="a"/>
    <w:rsid w:val="009B59C2"/>
    <w:pPr>
      <w:tabs>
        <w:tab w:val="left" w:pos="340"/>
        <w:tab w:val="left" w:pos="510"/>
      </w:tabs>
      <w:ind w:left="170" w:hanging="170"/>
      <w:jc w:val="both"/>
    </w:pPr>
    <w:rPr>
      <w:rFonts w:ascii="Arial" w:hAnsi="Arial" w:cs="Arial"/>
      <w:sz w:val="12"/>
      <w:szCs w:val="12"/>
      <w:lang w:val="de-CH" w:eastAsia="ru-RU"/>
    </w:rPr>
  </w:style>
  <w:style w:type="character" w:customStyle="1" w:styleId="20">
    <w:name w:val="Заголовок 2 Знак"/>
    <w:basedOn w:val="a0"/>
    <w:link w:val="2"/>
    <w:semiHidden/>
    <w:rsid w:val="00CE5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CE5207"/>
    <w:pPr>
      <w:autoSpaceDE w:val="0"/>
      <w:autoSpaceDN w:val="0"/>
      <w:spacing w:after="120" w:line="480" w:lineRule="auto"/>
    </w:pPr>
    <w:rPr>
      <w:rFonts w:ascii="Antiqua" w:eastAsiaTheme="minorHAnsi" w:hAnsi="Antiqua"/>
      <w:sz w:val="28"/>
      <w:szCs w:val="28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CE5207"/>
    <w:rPr>
      <w:rFonts w:ascii="Antiqua" w:eastAsiaTheme="minorHAnsi" w:hAnsi="Antiqua"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EF4D64"/>
  </w:style>
  <w:style w:type="table" w:customStyle="1" w:styleId="12">
    <w:name w:val="Сетка таблицы1"/>
    <w:basedOn w:val="a1"/>
    <w:next w:val="a5"/>
    <w:uiPriority w:val="99"/>
    <w:rsid w:val="00EF4D6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D07F9"/>
    <w:pPr>
      <w:keepNext/>
      <w:jc w:val="center"/>
      <w:outlineLvl w:val="0"/>
    </w:pPr>
    <w:rPr>
      <w:b/>
      <w:bCs/>
      <w:sz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2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84B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84BFD"/>
    <w:rPr>
      <w:rFonts w:ascii="Tahoma" w:hAnsi="Tahoma" w:cs="Tahoma"/>
      <w:sz w:val="16"/>
      <w:szCs w:val="16"/>
      <w:lang w:eastAsia="pl-PL"/>
    </w:rPr>
  </w:style>
  <w:style w:type="table" w:styleId="a5">
    <w:name w:val="Table Grid"/>
    <w:basedOn w:val="a1"/>
    <w:uiPriority w:val="99"/>
    <w:rsid w:val="00E84B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aliases w:val="Textkörper-Zeileneinzug Zchn1"/>
    <w:basedOn w:val="a"/>
    <w:link w:val="22"/>
    <w:uiPriority w:val="99"/>
    <w:rsid w:val="00E84BFD"/>
    <w:pPr>
      <w:ind w:left="180"/>
      <w:jc w:val="both"/>
    </w:pPr>
    <w:rPr>
      <w:rFonts w:ascii="Arial" w:hAnsi="Arial" w:cs="Arial"/>
    </w:rPr>
  </w:style>
  <w:style w:type="character" w:customStyle="1" w:styleId="22">
    <w:name w:val="Основной текст с отступом 2 Знак"/>
    <w:aliases w:val="Textkörper-Zeileneinzug Zchn1 Знак"/>
    <w:basedOn w:val="a0"/>
    <w:link w:val="21"/>
    <w:uiPriority w:val="99"/>
    <w:locked/>
    <w:rsid w:val="00E84BFD"/>
    <w:rPr>
      <w:rFonts w:ascii="Arial" w:hAnsi="Arial" w:cs="Arial"/>
      <w:sz w:val="28"/>
      <w:szCs w:val="28"/>
      <w:lang w:eastAsia="pl-PL"/>
    </w:rPr>
  </w:style>
  <w:style w:type="paragraph" w:styleId="a6">
    <w:name w:val="Title"/>
    <w:basedOn w:val="a"/>
    <w:link w:val="a7"/>
    <w:uiPriority w:val="99"/>
    <w:qFormat/>
    <w:rsid w:val="00E84BFD"/>
    <w:pPr>
      <w:widowControl w:val="0"/>
      <w:jc w:val="center"/>
    </w:pPr>
    <w:rPr>
      <w:rFonts w:ascii="Arial" w:hAnsi="Arial" w:cs="Arial"/>
      <w:b/>
      <w:bCs/>
      <w:sz w:val="28"/>
      <w:szCs w:val="28"/>
      <w:lang w:val="de-DE" w:eastAsia="de-DE"/>
    </w:rPr>
  </w:style>
  <w:style w:type="character" w:customStyle="1" w:styleId="a7">
    <w:name w:val="Название Знак"/>
    <w:basedOn w:val="a0"/>
    <w:link w:val="a6"/>
    <w:uiPriority w:val="99"/>
    <w:locked/>
    <w:rsid w:val="00E84BFD"/>
    <w:rPr>
      <w:rFonts w:ascii="Arial" w:hAnsi="Arial" w:cs="Arial"/>
      <w:b/>
      <w:bCs/>
      <w:sz w:val="20"/>
      <w:szCs w:val="20"/>
      <w:lang w:val="de-DE" w:eastAsia="de-DE"/>
    </w:rPr>
  </w:style>
  <w:style w:type="paragraph" w:styleId="a8">
    <w:name w:val="Body Text"/>
    <w:basedOn w:val="a"/>
    <w:link w:val="a9"/>
    <w:uiPriority w:val="99"/>
    <w:rsid w:val="00E84B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4BFD"/>
    <w:rPr>
      <w:rFonts w:ascii="Times New Roman" w:hAnsi="Times New Roman" w:cs="Times New Roman"/>
      <w:sz w:val="24"/>
      <w:szCs w:val="24"/>
      <w:lang w:eastAsia="pl-PL"/>
    </w:rPr>
  </w:style>
  <w:style w:type="paragraph" w:styleId="aa">
    <w:name w:val="List Paragraph"/>
    <w:basedOn w:val="a"/>
    <w:qFormat/>
    <w:rsid w:val="00AB427D"/>
    <w:pPr>
      <w:ind w:left="720"/>
    </w:pPr>
  </w:style>
  <w:style w:type="character" w:styleId="ab">
    <w:name w:val="annotation reference"/>
    <w:basedOn w:val="a0"/>
    <w:semiHidden/>
    <w:rsid w:val="002C37CE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C37C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6E14B8"/>
    <w:rPr>
      <w:rFonts w:eastAsia="Times New Roman"/>
      <w:lang w:val="pl-PL" w:eastAsia="pl-PL"/>
    </w:rPr>
  </w:style>
  <w:style w:type="paragraph" w:styleId="ae">
    <w:name w:val="annotation subject"/>
    <w:basedOn w:val="ac"/>
    <w:next w:val="ac"/>
    <w:link w:val="af"/>
    <w:uiPriority w:val="99"/>
    <w:semiHidden/>
    <w:rsid w:val="002C37C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DF4FB2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af0">
    <w:name w:val="Normal (Web)"/>
    <w:basedOn w:val="a"/>
    <w:uiPriority w:val="99"/>
    <w:rsid w:val="00986E5E"/>
    <w:pPr>
      <w:spacing w:before="100" w:beforeAutospacing="1" w:after="100" w:afterAutospacing="1"/>
    </w:pPr>
    <w:rPr>
      <w:lang w:val="ru-RU" w:eastAsia="ru-RU"/>
    </w:rPr>
  </w:style>
  <w:style w:type="character" w:customStyle="1" w:styleId="st">
    <w:name w:val="st"/>
    <w:basedOn w:val="a0"/>
    <w:uiPriority w:val="99"/>
    <w:rsid w:val="00802B4B"/>
  </w:style>
  <w:style w:type="character" w:styleId="af1">
    <w:name w:val="Emphasis"/>
    <w:basedOn w:val="a0"/>
    <w:uiPriority w:val="99"/>
    <w:qFormat/>
    <w:locked/>
    <w:rsid w:val="00802B4B"/>
    <w:rPr>
      <w:i/>
      <w:iCs/>
    </w:rPr>
  </w:style>
  <w:style w:type="character" w:customStyle="1" w:styleId="hps">
    <w:name w:val="hps"/>
    <w:basedOn w:val="a0"/>
    <w:uiPriority w:val="99"/>
    <w:rsid w:val="00ED3B0E"/>
  </w:style>
  <w:style w:type="paragraph" w:styleId="af2">
    <w:name w:val="header"/>
    <w:basedOn w:val="a"/>
    <w:link w:val="af3"/>
    <w:uiPriority w:val="99"/>
    <w:rsid w:val="003E443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paragraph" w:styleId="af4">
    <w:name w:val="footer"/>
    <w:basedOn w:val="a"/>
    <w:link w:val="af5"/>
    <w:rsid w:val="003E443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character" w:styleId="af6">
    <w:name w:val="page number"/>
    <w:basedOn w:val="a0"/>
    <w:rsid w:val="003E4432"/>
  </w:style>
  <w:style w:type="character" w:styleId="af7">
    <w:name w:val="Hyperlink"/>
    <w:basedOn w:val="a0"/>
    <w:uiPriority w:val="99"/>
    <w:unhideWhenUsed/>
    <w:rsid w:val="000A5E44"/>
    <w:rPr>
      <w:color w:val="0000FF" w:themeColor="hyperlink"/>
      <w:u w:val="single"/>
    </w:rPr>
  </w:style>
  <w:style w:type="paragraph" w:customStyle="1" w:styleId="Style5">
    <w:name w:val="Style5"/>
    <w:basedOn w:val="a"/>
    <w:rsid w:val="00712AE3"/>
    <w:pPr>
      <w:widowControl w:val="0"/>
      <w:autoSpaceDE w:val="0"/>
      <w:autoSpaceDN w:val="0"/>
      <w:adjustRightInd w:val="0"/>
      <w:jc w:val="both"/>
    </w:pPr>
    <w:rPr>
      <w:lang w:eastAsia="en-US"/>
    </w:rPr>
  </w:style>
  <w:style w:type="paragraph" w:styleId="af8">
    <w:name w:val="footnote text"/>
    <w:basedOn w:val="a"/>
    <w:link w:val="af9"/>
    <w:semiHidden/>
    <w:rsid w:val="001E4369"/>
    <w:rPr>
      <w:noProof/>
      <w:sz w:val="20"/>
      <w:szCs w:val="20"/>
      <w:lang w:val="ru-RU"/>
    </w:rPr>
  </w:style>
  <w:style w:type="character" w:customStyle="1" w:styleId="af9">
    <w:name w:val="Текст сноски Знак"/>
    <w:basedOn w:val="a0"/>
    <w:link w:val="af8"/>
    <w:semiHidden/>
    <w:rsid w:val="001E4369"/>
    <w:rPr>
      <w:rFonts w:ascii="Times New Roman" w:eastAsia="Times New Roman" w:hAnsi="Times New Roman"/>
      <w:noProof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rsid w:val="009D07F9"/>
    <w:rPr>
      <w:rFonts w:ascii="Times New Roman" w:eastAsia="Times New Roman" w:hAnsi="Times New Roman"/>
      <w:b/>
      <w:bCs/>
      <w:sz w:val="28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090E59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90E5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90E59"/>
    <w:pPr>
      <w:autoSpaceDE w:val="0"/>
      <w:autoSpaceDN w:val="0"/>
      <w:adjustRightInd w:val="0"/>
    </w:pPr>
    <w:rPr>
      <w:rFonts w:ascii="SFMCO W+ Times" w:eastAsia="Times New Roman" w:hAnsi="SFMCO W+ Times" w:cs="SFMCO W+ Times"/>
      <w:color w:val="000000"/>
      <w:sz w:val="24"/>
      <w:szCs w:val="24"/>
      <w:lang w:val="ru-RU" w:eastAsia="ru-RU"/>
    </w:rPr>
  </w:style>
  <w:style w:type="character" w:customStyle="1" w:styleId="FontStyle137">
    <w:name w:val="Font Style137"/>
    <w:uiPriority w:val="99"/>
    <w:rsid w:val="005059EC"/>
    <w:rPr>
      <w:rFonts w:ascii="Times New Roman" w:hAnsi="Times New Roman" w:cs="Times New Roman"/>
      <w:sz w:val="26"/>
      <w:szCs w:val="26"/>
    </w:rPr>
  </w:style>
  <w:style w:type="paragraph" w:customStyle="1" w:styleId="aFormatvorlage1">
    <w:name w:val="a) Formatvorlage1"/>
    <w:basedOn w:val="a"/>
    <w:rsid w:val="009B59C2"/>
    <w:pPr>
      <w:tabs>
        <w:tab w:val="left" w:pos="340"/>
        <w:tab w:val="left" w:pos="510"/>
      </w:tabs>
      <w:ind w:left="170" w:hanging="170"/>
      <w:jc w:val="both"/>
    </w:pPr>
    <w:rPr>
      <w:rFonts w:ascii="Arial" w:hAnsi="Arial" w:cs="Arial"/>
      <w:sz w:val="12"/>
      <w:szCs w:val="12"/>
      <w:lang w:val="de-CH" w:eastAsia="ru-RU"/>
    </w:rPr>
  </w:style>
  <w:style w:type="character" w:customStyle="1" w:styleId="20">
    <w:name w:val="Заголовок 2 Знак"/>
    <w:basedOn w:val="a0"/>
    <w:link w:val="2"/>
    <w:semiHidden/>
    <w:rsid w:val="00CE5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CE5207"/>
    <w:pPr>
      <w:autoSpaceDE w:val="0"/>
      <w:autoSpaceDN w:val="0"/>
      <w:spacing w:after="120" w:line="480" w:lineRule="auto"/>
    </w:pPr>
    <w:rPr>
      <w:rFonts w:ascii="Antiqua" w:eastAsiaTheme="minorHAnsi" w:hAnsi="Antiqua"/>
      <w:sz w:val="28"/>
      <w:szCs w:val="28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CE5207"/>
    <w:rPr>
      <w:rFonts w:ascii="Antiqua" w:eastAsiaTheme="minorHAnsi" w:hAnsi="Antiqua"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EF4D64"/>
  </w:style>
  <w:style w:type="table" w:customStyle="1" w:styleId="12">
    <w:name w:val="Сетка таблицы1"/>
    <w:basedOn w:val="a1"/>
    <w:next w:val="a5"/>
    <w:uiPriority w:val="99"/>
    <w:rsid w:val="00EF4D6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ACD0B-B8EB-4C36-BFB9-C524CEA7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3307</Words>
  <Characters>18851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Umowa</vt:lpstr>
      <vt:lpstr>Umowa</vt:lpstr>
    </vt:vector>
  </TitlesOfParts>
  <Company>Intercity</Company>
  <LinksUpToDate>false</LinksUpToDate>
  <CharactersWithSpaces>22114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АрбузовАВ</cp:lastModifiedBy>
  <cp:revision>3</cp:revision>
  <cp:lastPrinted>2015-10-01T12:58:00Z</cp:lastPrinted>
  <dcterms:created xsi:type="dcterms:W3CDTF">2015-10-06T10:48:00Z</dcterms:created>
  <dcterms:modified xsi:type="dcterms:W3CDTF">2015-10-06T10:50:00Z</dcterms:modified>
</cp:coreProperties>
</file>